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610"/>
        <w:gridCol w:w="3068"/>
        <w:gridCol w:w="1848"/>
        <w:gridCol w:w="1488"/>
        <w:gridCol w:w="3119"/>
      </w:tblGrid>
      <w:tr w:rsidR="005F72D1" w:rsidRPr="0083223B" w14:paraId="3512C9DF" w14:textId="77777777" w:rsidTr="00030E49">
        <w:trPr>
          <w:trHeight w:val="432"/>
          <w:jc w:val="center"/>
        </w:trPr>
        <w:tc>
          <w:tcPr>
            <w:tcW w:w="11133" w:type="dxa"/>
            <w:gridSpan w:val="5"/>
            <w:shd w:val="clear" w:color="auto" w:fill="000080"/>
            <w:vAlign w:val="center"/>
          </w:tcPr>
          <w:p w14:paraId="0D594759"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4EE45E0A" w14:textId="77777777" w:rsidTr="0092096B">
        <w:trPr>
          <w:trHeight w:val="605"/>
          <w:jc w:val="center"/>
        </w:trPr>
        <w:tc>
          <w:tcPr>
            <w:tcW w:w="1610" w:type="dxa"/>
            <w:tcBorders>
              <w:bottom w:val="single" w:sz="8" w:space="0" w:color="auto"/>
            </w:tcBorders>
            <w:vAlign w:val="center"/>
          </w:tcPr>
          <w:p w14:paraId="2CD72DC1"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523" w:type="dxa"/>
            <w:gridSpan w:val="4"/>
            <w:tcBorders>
              <w:bottom w:val="single" w:sz="8" w:space="0" w:color="auto"/>
            </w:tcBorders>
            <w:vAlign w:val="center"/>
          </w:tcPr>
          <w:p w14:paraId="5603125D" w14:textId="77777777" w:rsidR="00963864" w:rsidRPr="0083223B" w:rsidRDefault="00BA08DA"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bookmarkEnd w:id="0"/>
          </w:p>
        </w:tc>
      </w:tr>
      <w:tr w:rsidR="005F72D1" w:rsidRPr="0083223B" w14:paraId="794769E8" w14:textId="77777777" w:rsidTr="0092096B">
        <w:trPr>
          <w:trHeight w:val="515"/>
          <w:jc w:val="center"/>
        </w:trPr>
        <w:tc>
          <w:tcPr>
            <w:tcW w:w="1610" w:type="dxa"/>
            <w:vAlign w:val="center"/>
          </w:tcPr>
          <w:p w14:paraId="29F880D2"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523" w:type="dxa"/>
            <w:gridSpan w:val="4"/>
            <w:vAlign w:val="center"/>
          </w:tcPr>
          <w:p w14:paraId="3D72D44D" w14:textId="77777777" w:rsidR="005F72D1" w:rsidRPr="0083223B" w:rsidRDefault="00BA08DA"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r>
      <w:tr w:rsidR="005F72D1" w:rsidRPr="0083223B" w14:paraId="65DBC25A" w14:textId="77777777" w:rsidTr="001D1393">
        <w:trPr>
          <w:trHeight w:val="340"/>
          <w:jc w:val="center"/>
        </w:trPr>
        <w:tc>
          <w:tcPr>
            <w:tcW w:w="1610" w:type="dxa"/>
            <w:vAlign w:val="center"/>
          </w:tcPr>
          <w:p w14:paraId="43B6E49D"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068" w:type="dxa"/>
            <w:vAlign w:val="center"/>
          </w:tcPr>
          <w:p w14:paraId="5A6D3446" w14:textId="77777777" w:rsidR="005F72D1" w:rsidRPr="00876E3D" w:rsidRDefault="00BA08DA"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2A7B4815"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c>
          <w:tcPr>
            <w:tcW w:w="3119" w:type="dxa"/>
            <w:vAlign w:val="center"/>
          </w:tcPr>
          <w:p w14:paraId="5689219F" w14:textId="77777777"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r>
      <w:tr w:rsidR="005F72D1" w:rsidRPr="0083223B" w14:paraId="304ED6EB" w14:textId="77777777" w:rsidTr="0092096B">
        <w:trPr>
          <w:trHeight w:val="434"/>
          <w:jc w:val="center"/>
        </w:trPr>
        <w:tc>
          <w:tcPr>
            <w:tcW w:w="1610" w:type="dxa"/>
            <w:vAlign w:val="center"/>
          </w:tcPr>
          <w:p w14:paraId="3ABBDE9F"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068" w:type="dxa"/>
            <w:vAlign w:val="center"/>
          </w:tcPr>
          <w:p w14:paraId="54585121" w14:textId="77777777" w:rsidR="005F72D1" w:rsidRPr="00876E3D" w:rsidRDefault="00BA08DA"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5B2D30E2"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c>
          <w:tcPr>
            <w:tcW w:w="3119" w:type="dxa"/>
            <w:vAlign w:val="center"/>
          </w:tcPr>
          <w:p w14:paraId="6FB93C65" w14:textId="77777777"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r>
      <w:tr w:rsidR="00837C09" w:rsidRPr="0083223B" w14:paraId="544294C7" w14:textId="77777777" w:rsidTr="001D1393">
        <w:trPr>
          <w:trHeight w:val="524"/>
          <w:jc w:val="center"/>
        </w:trPr>
        <w:tc>
          <w:tcPr>
            <w:tcW w:w="1610" w:type="dxa"/>
            <w:vAlign w:val="center"/>
          </w:tcPr>
          <w:p w14:paraId="5B97C252"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916" w:type="dxa"/>
            <w:gridSpan w:val="2"/>
            <w:vAlign w:val="center"/>
          </w:tcPr>
          <w:p w14:paraId="6806B288" w14:textId="77777777" w:rsidR="00837C09" w:rsidRPr="00837C09" w:rsidRDefault="00BA08DA"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63FBF714" w14:textId="503A3B58"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r>
      <w:tr w:rsidR="00146B8E" w:rsidRPr="0083223B" w14:paraId="08CDA811" w14:textId="77777777" w:rsidTr="0092096B">
        <w:trPr>
          <w:trHeight w:val="1145"/>
          <w:jc w:val="center"/>
        </w:trPr>
        <w:tc>
          <w:tcPr>
            <w:tcW w:w="11133" w:type="dxa"/>
            <w:gridSpan w:val="5"/>
            <w:vAlign w:val="center"/>
          </w:tcPr>
          <w:p w14:paraId="19528052" w14:textId="77777777" w:rsidR="00800005" w:rsidRDefault="00800005" w:rsidP="00670A23">
            <w:pPr>
              <w:spacing w:after="0" w:line="240" w:lineRule="auto"/>
              <w:ind w:left="360"/>
              <w:rPr>
                <w:rFonts w:ascii="Century Gothic" w:hAnsi="Century Gothic"/>
                <w:iCs/>
                <w:sz w:val="18"/>
                <w:szCs w:val="18"/>
              </w:rPr>
            </w:pPr>
          </w:p>
          <w:p w14:paraId="0D117E18" w14:textId="77777777" w:rsidR="00800005"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w:t>
            </w:r>
            <w:r w:rsidRPr="00717DD2">
              <w:rPr>
                <w:rFonts w:ascii="Century Gothic" w:hAnsi="Century Gothic"/>
                <w:iCs/>
                <w:sz w:val="18"/>
                <w:szCs w:val="18"/>
              </w:rPr>
              <w:t xml:space="preserve">for </w:t>
            </w:r>
            <w:r w:rsidR="00C743A4" w:rsidRPr="00717DD2">
              <w:rPr>
                <w:rFonts w:ascii="Century Gothic" w:hAnsi="Century Gothic"/>
                <w:iCs/>
                <w:sz w:val="18"/>
                <w:szCs w:val="18"/>
              </w:rPr>
              <w:t>courses</w:t>
            </w:r>
            <w:r w:rsidRPr="00717DD2">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717DD2">
              <w:rPr>
                <w:rFonts w:ascii="Century Gothic" w:hAnsi="Century Gothic"/>
                <w:iCs/>
                <w:sz w:val="18"/>
                <w:szCs w:val="18"/>
              </w:rPr>
              <w:t>courses</w:t>
            </w:r>
            <w:r>
              <w:rPr>
                <w:rFonts w:ascii="Century Gothic" w:hAnsi="Century Gothic"/>
                <w:iCs/>
                <w:sz w:val="18"/>
                <w:szCs w:val="18"/>
              </w:rPr>
              <w:t xml:space="preserve"> that do not qualify for T2202, an internal CSNN receipt will be given.</w:t>
            </w:r>
          </w:p>
          <w:p w14:paraId="731F09F3" w14:textId="77777777" w:rsidR="00146B8E"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 </w:t>
            </w:r>
          </w:p>
        </w:tc>
      </w:tr>
      <w:tr w:rsidR="00E46C19" w:rsidRPr="0023035C" w14:paraId="2DCD8B49" w14:textId="77777777" w:rsidTr="001D1393">
        <w:trPr>
          <w:trHeight w:val="2684"/>
          <w:jc w:val="center"/>
        </w:trPr>
        <w:tc>
          <w:tcPr>
            <w:tcW w:w="1610" w:type="dxa"/>
            <w:vMerge w:val="restart"/>
          </w:tcPr>
          <w:p w14:paraId="3B76CAC5" w14:textId="77777777" w:rsidR="00E46C19" w:rsidRPr="004D0033" w:rsidRDefault="001D1393" w:rsidP="00220CCB">
            <w:pPr>
              <w:spacing w:after="0" w:line="240" w:lineRule="auto"/>
              <w:jc w:val="right"/>
              <w:rPr>
                <w:rFonts w:ascii="Times New Roman" w:hAnsi="Times New Roman"/>
                <w:b/>
                <w:sz w:val="24"/>
                <w:szCs w:val="24"/>
                <w:lang w:val="en-US"/>
              </w:rPr>
            </w:pPr>
            <w:r w:rsidRPr="004D0033">
              <w:rPr>
                <w:rFonts w:ascii="Times New Roman" w:hAnsi="Times New Roman"/>
                <w:b/>
                <w:sz w:val="24"/>
                <w:szCs w:val="24"/>
                <w:lang w:val="en-US"/>
              </w:rPr>
              <w:t>Course Description</w:t>
            </w:r>
          </w:p>
          <w:p w14:paraId="21294C4F" w14:textId="77777777" w:rsidR="0092096B" w:rsidRPr="004D0033" w:rsidRDefault="0092096B" w:rsidP="0092096B">
            <w:pPr>
              <w:spacing w:after="0" w:line="240" w:lineRule="auto"/>
              <w:jc w:val="right"/>
              <w:rPr>
                <w:rFonts w:ascii="Century Gothic" w:hAnsi="Century Gothic"/>
                <w:b/>
                <w:sz w:val="18"/>
                <w:szCs w:val="18"/>
                <w:u w:val="single"/>
                <w:lang w:val="en-US"/>
              </w:rPr>
            </w:pPr>
            <w:r w:rsidRPr="004D0033">
              <w:rPr>
                <w:rFonts w:ascii="Century Gothic" w:hAnsi="Century Gothic"/>
                <w:b/>
                <w:sz w:val="18"/>
                <w:szCs w:val="18"/>
                <w:u w:val="single"/>
                <w:lang w:val="en-US"/>
              </w:rPr>
              <w:t>NN104B</w:t>
            </w:r>
          </w:p>
          <w:p w14:paraId="5469B46B" w14:textId="77777777" w:rsidR="0092096B" w:rsidRPr="008F65A3" w:rsidRDefault="0092096B" w:rsidP="00220CCB">
            <w:pPr>
              <w:spacing w:after="0" w:line="240" w:lineRule="auto"/>
              <w:jc w:val="right"/>
              <w:rPr>
                <w:rFonts w:ascii="Times New Roman" w:hAnsi="Times New Roman"/>
                <w:b/>
                <w:color w:val="2E74B5" w:themeColor="accent1" w:themeShade="BF"/>
                <w:sz w:val="24"/>
                <w:szCs w:val="24"/>
              </w:rPr>
            </w:pPr>
          </w:p>
          <w:p w14:paraId="273F9E3B" w14:textId="77777777" w:rsidR="004D0033" w:rsidRDefault="0092096B" w:rsidP="00220CCB">
            <w:pPr>
              <w:spacing w:after="0" w:line="240" w:lineRule="auto"/>
              <w:jc w:val="right"/>
              <w:rPr>
                <w:rFonts w:ascii="Times New Roman" w:hAnsi="Times New Roman"/>
                <w:b/>
                <w:color w:val="2E74B5" w:themeColor="accent1" w:themeShade="BF"/>
                <w:sz w:val="28"/>
                <w:szCs w:val="28"/>
              </w:rPr>
            </w:pPr>
            <w:r w:rsidRPr="008F65A3">
              <w:rPr>
                <w:rFonts w:ascii="Times New Roman" w:hAnsi="Times New Roman"/>
                <w:b/>
                <w:color w:val="2E74B5" w:themeColor="accent1" w:themeShade="BF"/>
                <w:sz w:val="28"/>
                <w:szCs w:val="28"/>
              </w:rPr>
              <w:t>Hormone Health</w:t>
            </w:r>
          </w:p>
          <w:p w14:paraId="53989875" w14:textId="77777777" w:rsidR="004D0033" w:rsidRDefault="004D0033" w:rsidP="00220CCB">
            <w:pPr>
              <w:spacing w:after="0" w:line="240" w:lineRule="auto"/>
              <w:jc w:val="right"/>
              <w:rPr>
                <w:rFonts w:ascii="Times New Roman" w:hAnsi="Times New Roman"/>
                <w:b/>
                <w:color w:val="2E74B5" w:themeColor="accent1" w:themeShade="BF"/>
                <w:sz w:val="28"/>
                <w:szCs w:val="28"/>
              </w:rPr>
            </w:pPr>
          </w:p>
          <w:p w14:paraId="4599BD57" w14:textId="34FE86BE" w:rsidR="0092096B" w:rsidRPr="008F65A3" w:rsidRDefault="004D0033" w:rsidP="004D0033">
            <w:pPr>
              <w:spacing w:after="0" w:line="240" w:lineRule="auto"/>
              <w:jc w:val="center"/>
              <w:rPr>
                <w:rFonts w:ascii="Times New Roman" w:hAnsi="Times New Roman"/>
                <w:b/>
                <w:color w:val="2E74B5" w:themeColor="accent1" w:themeShade="BF"/>
                <w:sz w:val="28"/>
                <w:szCs w:val="28"/>
              </w:rPr>
            </w:pPr>
            <w:r w:rsidRPr="004D0033">
              <w:rPr>
                <w:rFonts w:ascii="Times New Roman" w:hAnsi="Times New Roman"/>
                <w:b/>
                <w:color w:val="2E74B5" w:themeColor="accent1" w:themeShade="BF"/>
                <w:sz w:val="24"/>
                <w:szCs w:val="24"/>
              </w:rPr>
              <w:t xml:space="preserve">Live </w:t>
            </w:r>
            <w:r>
              <w:rPr>
                <w:rFonts w:ascii="Times New Roman" w:hAnsi="Times New Roman"/>
                <w:b/>
                <w:color w:val="2E74B5" w:themeColor="accent1" w:themeShade="BF"/>
                <w:sz w:val="24"/>
                <w:szCs w:val="24"/>
              </w:rPr>
              <w:t>interactive</w:t>
            </w:r>
            <w:r>
              <w:rPr>
                <w:rFonts w:ascii="Times New Roman" w:hAnsi="Times New Roman"/>
                <w:b/>
                <w:color w:val="2E74B5" w:themeColor="accent1" w:themeShade="BF"/>
                <w:sz w:val="28"/>
                <w:szCs w:val="28"/>
              </w:rPr>
              <w:t xml:space="preserve"> </w:t>
            </w:r>
            <w:r w:rsidR="0092096B" w:rsidRPr="008F65A3">
              <w:rPr>
                <w:rFonts w:ascii="Times New Roman" w:hAnsi="Times New Roman"/>
                <w:b/>
                <w:color w:val="2E74B5" w:themeColor="accent1" w:themeShade="BF"/>
                <w:sz w:val="28"/>
                <w:szCs w:val="28"/>
              </w:rPr>
              <w:t xml:space="preserve"> </w:t>
            </w:r>
          </w:p>
        </w:tc>
        <w:tc>
          <w:tcPr>
            <w:tcW w:w="9523" w:type="dxa"/>
            <w:gridSpan w:val="4"/>
          </w:tcPr>
          <w:p w14:paraId="74C8ECBC" w14:textId="77777777" w:rsidR="001D1393" w:rsidRDefault="001D1393" w:rsidP="001D1393">
            <w:pPr>
              <w:spacing w:after="0" w:line="240" w:lineRule="auto"/>
              <w:rPr>
                <w:rFonts w:ascii="Times New Roman" w:hAnsi="Times New Roman"/>
                <w:sz w:val="24"/>
                <w:szCs w:val="24"/>
                <w:lang w:val="en-US"/>
              </w:rPr>
            </w:pPr>
          </w:p>
          <w:p w14:paraId="61AE252E" w14:textId="3027753A" w:rsidR="001D1393" w:rsidRPr="00373F7B" w:rsidRDefault="001D1393" w:rsidP="001D1393">
            <w:pPr>
              <w:spacing w:after="0" w:line="240" w:lineRule="auto"/>
              <w:rPr>
                <w:rFonts w:ascii="Candara" w:hAnsi="Candara"/>
                <w:sz w:val="24"/>
                <w:szCs w:val="24"/>
                <w:lang w:val="en-US"/>
              </w:rPr>
            </w:pPr>
            <w:r w:rsidRPr="00373F7B">
              <w:rPr>
                <w:rFonts w:ascii="Candara" w:hAnsi="Candara"/>
                <w:sz w:val="24"/>
                <w:szCs w:val="24"/>
                <w:lang w:val="en-US"/>
              </w:rPr>
              <w:t xml:space="preserve">Modern-day life has led to an epidemic of hormonal imbalance resulting in crash diets, sleeping pills, and anxiety medication. This course explains why it is not normal to be overweight or feel fatigued, anxious, and irritable, and the steps needed to reset your hormones to get back to feeling vibrant and joyful.  </w:t>
            </w:r>
          </w:p>
          <w:p w14:paraId="756F33AA" w14:textId="607F275C" w:rsidR="001D1393" w:rsidRPr="00373F7B" w:rsidRDefault="001D1393" w:rsidP="001D1393">
            <w:pPr>
              <w:spacing w:after="0" w:line="240" w:lineRule="auto"/>
              <w:rPr>
                <w:rFonts w:ascii="Candara" w:hAnsi="Candara"/>
                <w:sz w:val="24"/>
                <w:szCs w:val="24"/>
                <w:lang w:val="en-US"/>
              </w:rPr>
            </w:pPr>
            <w:r w:rsidRPr="00373F7B">
              <w:rPr>
                <w:rFonts w:ascii="Candara" w:hAnsi="Candara"/>
                <w:sz w:val="24"/>
                <w:szCs w:val="24"/>
                <w:lang w:val="en-US"/>
              </w:rPr>
              <w:t>Course explains how hormone health plays an important role in a person’s sense of optimal health and well-being, along with proper weight management and brain function. Students will be able to describe symptoms of hormone imbalance, and outline steps needed to reset hormone balance to apply into your practice, and cases where applicable.</w:t>
            </w:r>
          </w:p>
          <w:p w14:paraId="5B963DCB" w14:textId="77777777" w:rsidR="00E46C19" w:rsidRPr="00717DD2" w:rsidRDefault="00E46C19" w:rsidP="00C42334">
            <w:pPr>
              <w:pStyle w:val="ListParagraph"/>
              <w:spacing w:after="0" w:line="240" w:lineRule="auto"/>
              <w:ind w:left="1037"/>
              <w:rPr>
                <w:rFonts w:ascii="Century Gothic" w:hAnsi="Century Gothic"/>
                <w:sz w:val="18"/>
              </w:rPr>
            </w:pPr>
          </w:p>
        </w:tc>
      </w:tr>
      <w:tr w:rsidR="00E46C19" w:rsidRPr="0023035C" w14:paraId="644F6D44" w14:textId="77777777" w:rsidTr="001D1393">
        <w:trPr>
          <w:trHeight w:val="1577"/>
          <w:jc w:val="center"/>
        </w:trPr>
        <w:tc>
          <w:tcPr>
            <w:tcW w:w="1610" w:type="dxa"/>
            <w:vMerge/>
            <w:vAlign w:val="center"/>
          </w:tcPr>
          <w:p w14:paraId="416530A2" w14:textId="77777777" w:rsidR="00E46C19" w:rsidRPr="00AB3B56" w:rsidRDefault="00E46C19" w:rsidP="00AB3B56">
            <w:pPr>
              <w:spacing w:after="0" w:line="240" w:lineRule="auto"/>
              <w:jc w:val="right"/>
              <w:rPr>
                <w:rFonts w:ascii="Century Gothic" w:hAnsi="Century Gothic"/>
                <w:b/>
                <w:sz w:val="20"/>
                <w:szCs w:val="18"/>
              </w:rPr>
            </w:pPr>
          </w:p>
        </w:tc>
        <w:tc>
          <w:tcPr>
            <w:tcW w:w="9523" w:type="dxa"/>
            <w:gridSpan w:val="4"/>
          </w:tcPr>
          <w:p w14:paraId="7B316BB5" w14:textId="021597E2" w:rsidR="001D1393" w:rsidRPr="00C846DA" w:rsidRDefault="001D1393" w:rsidP="001D1393">
            <w:pPr>
              <w:spacing w:after="0" w:line="240" w:lineRule="auto"/>
              <w:ind w:left="360"/>
              <w:rPr>
                <w:rFonts w:ascii="Times New Roman" w:hAnsi="Times New Roman"/>
                <w:b/>
                <w:bCs/>
                <w:lang w:val="en-US"/>
              </w:rPr>
            </w:pPr>
            <w:r w:rsidRPr="00C846DA">
              <w:rPr>
                <w:rFonts w:ascii="Times New Roman" w:hAnsi="Times New Roman"/>
                <w:b/>
                <w:bCs/>
                <w:lang w:val="en-US"/>
              </w:rPr>
              <w:t>Course enable you to:</w:t>
            </w:r>
          </w:p>
          <w:p w14:paraId="54BBBB4F" w14:textId="012AE6DA" w:rsidR="001D1393" w:rsidRPr="00373F7B" w:rsidRDefault="0092096B" w:rsidP="001D1393">
            <w:pPr>
              <w:numPr>
                <w:ilvl w:val="0"/>
                <w:numId w:val="32"/>
              </w:numPr>
              <w:spacing w:after="0" w:line="240" w:lineRule="auto"/>
              <w:rPr>
                <w:rFonts w:ascii="Candara" w:hAnsi="Candara"/>
                <w:sz w:val="24"/>
                <w:szCs w:val="24"/>
                <w:lang w:val="en-US"/>
              </w:rPr>
            </w:pPr>
            <w:r w:rsidRPr="00373F7B">
              <w:rPr>
                <w:rFonts w:ascii="Candara" w:hAnsi="Candara"/>
                <w:sz w:val="24"/>
                <w:szCs w:val="24"/>
                <w:lang w:val="en-US"/>
              </w:rPr>
              <w:t>Learn</w:t>
            </w:r>
            <w:r w:rsidR="00927357" w:rsidRPr="00373F7B">
              <w:rPr>
                <w:rFonts w:ascii="Candara" w:hAnsi="Candara"/>
                <w:sz w:val="24"/>
                <w:szCs w:val="24"/>
                <w:lang w:val="en-US"/>
              </w:rPr>
              <w:t xml:space="preserve"> &amp; review </w:t>
            </w:r>
            <w:r w:rsidR="001D1393" w:rsidRPr="00373F7B">
              <w:rPr>
                <w:rFonts w:ascii="Candara" w:hAnsi="Candara"/>
                <w:sz w:val="24"/>
                <w:szCs w:val="24"/>
                <w:lang w:val="en-US"/>
              </w:rPr>
              <w:t>endocrine system and steps needed to keep hormones in balance.</w:t>
            </w:r>
          </w:p>
          <w:p w14:paraId="410D96C6" w14:textId="77777777" w:rsidR="001D1393" w:rsidRPr="00373F7B" w:rsidRDefault="001D1393" w:rsidP="001D1393">
            <w:pPr>
              <w:numPr>
                <w:ilvl w:val="0"/>
                <w:numId w:val="32"/>
              </w:numPr>
              <w:spacing w:after="0" w:line="240" w:lineRule="auto"/>
              <w:rPr>
                <w:rFonts w:ascii="Candara" w:hAnsi="Candara"/>
                <w:sz w:val="24"/>
                <w:szCs w:val="24"/>
                <w:lang w:val="en-US"/>
              </w:rPr>
            </w:pPr>
            <w:r w:rsidRPr="00373F7B">
              <w:rPr>
                <w:rFonts w:ascii="Candara" w:hAnsi="Candara"/>
                <w:sz w:val="24"/>
                <w:szCs w:val="24"/>
                <w:lang w:val="en-US"/>
              </w:rPr>
              <w:t>Explain the effect of chronic stress on hormone balance and the impact on health and vitality.</w:t>
            </w:r>
          </w:p>
          <w:p w14:paraId="010CD4E1" w14:textId="2A523E29" w:rsidR="00CE1846" w:rsidRPr="00717DD2" w:rsidRDefault="001D1393" w:rsidP="001D1393">
            <w:pPr>
              <w:numPr>
                <w:ilvl w:val="0"/>
                <w:numId w:val="32"/>
              </w:numPr>
              <w:spacing w:after="0" w:line="240" w:lineRule="auto"/>
              <w:rPr>
                <w:rFonts w:ascii="Century Gothic" w:hAnsi="Century Gothic"/>
                <w:color w:val="FF0000"/>
                <w:sz w:val="18"/>
              </w:rPr>
            </w:pPr>
            <w:r w:rsidRPr="00373F7B">
              <w:rPr>
                <w:rFonts w:ascii="Candara" w:hAnsi="Candara"/>
                <w:sz w:val="24"/>
                <w:szCs w:val="24"/>
                <w:lang w:val="en-US"/>
              </w:rPr>
              <w:t xml:space="preserve">Practical application to aid with client cases. </w:t>
            </w:r>
          </w:p>
        </w:tc>
      </w:tr>
      <w:tr w:rsidR="00E46C19" w:rsidRPr="0023035C" w14:paraId="6C9F61ED" w14:textId="77777777" w:rsidTr="00C846DA">
        <w:trPr>
          <w:trHeight w:val="1757"/>
          <w:jc w:val="center"/>
        </w:trPr>
        <w:tc>
          <w:tcPr>
            <w:tcW w:w="1610" w:type="dxa"/>
            <w:vMerge/>
            <w:vAlign w:val="center"/>
          </w:tcPr>
          <w:p w14:paraId="561FA604" w14:textId="77777777" w:rsidR="00E46C19" w:rsidRPr="00AB3B56" w:rsidRDefault="00E46C19" w:rsidP="002C11F5">
            <w:pPr>
              <w:spacing w:after="0" w:line="240" w:lineRule="auto"/>
              <w:jc w:val="right"/>
              <w:rPr>
                <w:rFonts w:ascii="Century Gothic" w:hAnsi="Century Gothic"/>
                <w:b/>
                <w:sz w:val="20"/>
                <w:szCs w:val="18"/>
              </w:rPr>
            </w:pPr>
          </w:p>
        </w:tc>
        <w:tc>
          <w:tcPr>
            <w:tcW w:w="9523" w:type="dxa"/>
            <w:gridSpan w:val="4"/>
          </w:tcPr>
          <w:p w14:paraId="604E9A0B" w14:textId="77777777" w:rsidR="00C846DA" w:rsidRPr="00727DF0" w:rsidRDefault="00C846DA" w:rsidP="00C846DA">
            <w:pPr>
              <w:spacing w:after="0" w:line="240" w:lineRule="auto"/>
              <w:rPr>
                <w:rFonts w:ascii="Times New Roman" w:hAnsi="Times New Roman"/>
                <w:b/>
                <w:lang w:val="en-US"/>
              </w:rPr>
            </w:pPr>
          </w:p>
          <w:p w14:paraId="3CF58D0F" w14:textId="7131129A" w:rsidR="00C846DA" w:rsidRPr="00727DF0" w:rsidRDefault="00C846DA" w:rsidP="00C846DA">
            <w:pPr>
              <w:spacing w:after="0" w:line="240" w:lineRule="auto"/>
              <w:rPr>
                <w:rFonts w:ascii="Times New Roman" w:hAnsi="Times New Roman"/>
                <w:b/>
                <w:lang w:val="en-US"/>
              </w:rPr>
            </w:pPr>
            <w:r w:rsidRPr="00727DF0">
              <w:rPr>
                <w:rFonts w:ascii="Times New Roman" w:hAnsi="Times New Roman"/>
                <w:b/>
                <w:lang w:val="en-US"/>
              </w:rPr>
              <w:t>Text and Other Materials:</w:t>
            </w:r>
          </w:p>
          <w:p w14:paraId="333157E9" w14:textId="77777777" w:rsidR="00C846DA" w:rsidRPr="00373F7B" w:rsidRDefault="00C846DA" w:rsidP="00C846DA">
            <w:pPr>
              <w:spacing w:after="0" w:line="240" w:lineRule="auto"/>
              <w:rPr>
                <w:rFonts w:ascii="Candara" w:hAnsi="Candara"/>
                <w:lang w:val="en-US"/>
              </w:rPr>
            </w:pPr>
            <w:r w:rsidRPr="00373F7B">
              <w:rPr>
                <w:rFonts w:ascii="Candara" w:hAnsi="Candara"/>
                <w:lang w:val="en-US"/>
              </w:rPr>
              <w:t>The Hormone Cure, by Sara Gottfried M.D., 2013</w:t>
            </w:r>
          </w:p>
          <w:p w14:paraId="029FCBF8" w14:textId="77777777" w:rsidR="00927357" w:rsidRPr="00373F7B" w:rsidRDefault="00727DF0" w:rsidP="00927357">
            <w:pPr>
              <w:spacing w:after="0" w:line="240" w:lineRule="auto"/>
              <w:rPr>
                <w:rFonts w:ascii="Candara" w:hAnsi="Candara"/>
                <w:lang w:val="en-US"/>
              </w:rPr>
            </w:pPr>
            <w:r w:rsidRPr="00373F7B">
              <w:rPr>
                <w:rFonts w:ascii="Candara" w:hAnsi="Candara"/>
                <w:lang w:val="en-US"/>
              </w:rPr>
              <w:t xml:space="preserve">CSNN </w:t>
            </w:r>
            <w:r w:rsidR="00C846DA" w:rsidRPr="00373F7B">
              <w:rPr>
                <w:rFonts w:ascii="Candara" w:hAnsi="Candara"/>
                <w:lang w:val="en-US"/>
              </w:rPr>
              <w:t>Handout: Men’s hormone health</w:t>
            </w:r>
            <w:r w:rsidR="00927357" w:rsidRPr="00373F7B">
              <w:rPr>
                <w:rFonts w:ascii="Candara" w:hAnsi="Candara"/>
                <w:lang w:val="en-US"/>
              </w:rPr>
              <w:t>.</w:t>
            </w:r>
          </w:p>
          <w:p w14:paraId="20DA2A8F" w14:textId="1FD4C7A5" w:rsidR="00E46C19" w:rsidRPr="00C15BC0" w:rsidRDefault="00C846DA" w:rsidP="00927357">
            <w:pPr>
              <w:spacing w:after="0" w:line="240" w:lineRule="auto"/>
              <w:rPr>
                <w:rFonts w:ascii="Century Gothic" w:hAnsi="Century Gothic"/>
                <w:b/>
                <w:sz w:val="20"/>
              </w:rPr>
            </w:pPr>
            <w:r w:rsidRPr="00373F7B">
              <w:rPr>
                <w:rFonts w:ascii="Candara" w:hAnsi="Candara"/>
                <w:lang w:val="en-US"/>
              </w:rPr>
              <w:t>Reference: Guide to Nutritional Symptomatology, Chapter 7, The Endocrine System.</w:t>
            </w:r>
            <w:r w:rsidR="00727DF0" w:rsidRPr="00C15BC0">
              <w:rPr>
                <w:rFonts w:ascii="Century Gothic" w:hAnsi="Century Gothic"/>
                <w:b/>
                <w:sz w:val="20"/>
              </w:rPr>
              <w:t xml:space="preserve"> </w:t>
            </w:r>
          </w:p>
        </w:tc>
      </w:tr>
      <w:tr w:rsidR="00E46C19" w:rsidRPr="0023035C" w14:paraId="2BEB6DCB" w14:textId="77777777" w:rsidTr="001D1393">
        <w:trPr>
          <w:trHeight w:val="605"/>
          <w:jc w:val="center"/>
        </w:trPr>
        <w:tc>
          <w:tcPr>
            <w:tcW w:w="1610" w:type="dxa"/>
            <w:vMerge/>
            <w:vAlign w:val="center"/>
          </w:tcPr>
          <w:p w14:paraId="397CA0DB" w14:textId="77777777" w:rsidR="00E46C19" w:rsidRPr="00AB3B56" w:rsidRDefault="00E46C19" w:rsidP="002C11F5">
            <w:pPr>
              <w:spacing w:after="0" w:line="240" w:lineRule="auto"/>
              <w:jc w:val="right"/>
              <w:rPr>
                <w:rFonts w:ascii="Century Gothic" w:hAnsi="Century Gothic"/>
                <w:b/>
                <w:sz w:val="20"/>
                <w:szCs w:val="18"/>
              </w:rPr>
            </w:pPr>
          </w:p>
        </w:tc>
        <w:tc>
          <w:tcPr>
            <w:tcW w:w="9523" w:type="dxa"/>
            <w:gridSpan w:val="4"/>
          </w:tcPr>
          <w:p w14:paraId="17C9987B" w14:textId="0D71EF67" w:rsidR="00E46C19" w:rsidRPr="00C15BC0" w:rsidRDefault="00C15BC0" w:rsidP="00C15BC0">
            <w:pPr>
              <w:tabs>
                <w:tab w:val="center" w:pos="5017"/>
              </w:tabs>
              <w:spacing w:after="0" w:line="240" w:lineRule="auto"/>
              <w:jc w:val="both"/>
              <w:rPr>
                <w:rFonts w:ascii="Century Gothic" w:hAnsi="Century Gothic"/>
                <w:b/>
                <w:bCs/>
                <w:sz w:val="18"/>
              </w:rPr>
            </w:pPr>
            <w:r w:rsidRPr="00C15BC0">
              <w:rPr>
                <w:rFonts w:ascii="Century Gothic" w:hAnsi="Century Gothic"/>
                <w:b/>
                <w:bCs/>
                <w:sz w:val="18"/>
              </w:rPr>
              <w:t xml:space="preserve">Duration : 18 hours |     CEU credits 5.5    |      CANNP &amp; CAHN-Pro Upgrade Hours : 19 </w:t>
            </w:r>
          </w:p>
        </w:tc>
      </w:tr>
      <w:tr w:rsidR="0092096B" w:rsidRPr="0023035C" w14:paraId="534F510F" w14:textId="77777777" w:rsidTr="001D1393">
        <w:trPr>
          <w:trHeight w:val="2958"/>
          <w:jc w:val="center"/>
        </w:trPr>
        <w:tc>
          <w:tcPr>
            <w:tcW w:w="1610" w:type="dxa"/>
            <w:vMerge/>
            <w:vAlign w:val="center"/>
          </w:tcPr>
          <w:p w14:paraId="01DFC6B0" w14:textId="77777777" w:rsidR="0092096B" w:rsidRPr="00AB3B56" w:rsidRDefault="0092096B" w:rsidP="002C11F5">
            <w:pPr>
              <w:spacing w:after="0" w:line="240" w:lineRule="auto"/>
              <w:jc w:val="right"/>
              <w:rPr>
                <w:rFonts w:ascii="Century Gothic" w:hAnsi="Century Gothic"/>
                <w:b/>
                <w:sz w:val="20"/>
                <w:szCs w:val="18"/>
              </w:rPr>
            </w:pPr>
          </w:p>
        </w:tc>
        <w:tc>
          <w:tcPr>
            <w:tcW w:w="9523" w:type="dxa"/>
            <w:gridSpan w:val="4"/>
          </w:tcPr>
          <w:p w14:paraId="6A1AE9E1" w14:textId="77777777" w:rsidR="0092096B" w:rsidRPr="00717DD2" w:rsidRDefault="0092096B" w:rsidP="007671D4">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92096B" w:rsidRPr="00717DD2" w14:paraId="28031298" w14:textId="77777777" w:rsidTr="000A5B56">
              <w:tc>
                <w:tcPr>
                  <w:tcW w:w="1714" w:type="dxa"/>
                </w:tcPr>
                <w:p w14:paraId="258B3EBF" w14:textId="4AA8FF4F" w:rsidR="0092096B" w:rsidRPr="00C15BC0" w:rsidRDefault="0092096B" w:rsidP="007671D4">
                  <w:pPr>
                    <w:spacing w:after="0" w:line="240" w:lineRule="auto"/>
                    <w:rPr>
                      <w:rFonts w:asciiTheme="majorHAnsi" w:hAnsiTheme="majorHAnsi"/>
                      <w:b/>
                      <w:bCs/>
                      <w:sz w:val="20"/>
                      <w:szCs w:val="20"/>
                    </w:rPr>
                  </w:pPr>
                  <w:r w:rsidRPr="00C15BC0">
                    <w:rPr>
                      <w:rFonts w:asciiTheme="majorHAnsi" w:hAnsiTheme="majorHAnsi"/>
                      <w:b/>
                      <w:bCs/>
                      <w:sz w:val="20"/>
                      <w:szCs w:val="20"/>
                    </w:rPr>
                    <w:t xml:space="preserve">Tuition: </w:t>
                  </w:r>
                  <w:r w:rsidR="00C15BC0" w:rsidRPr="00C15BC0">
                    <w:rPr>
                      <w:rFonts w:asciiTheme="majorHAnsi" w:hAnsiTheme="majorHAnsi"/>
                      <w:b/>
                      <w:bCs/>
                      <w:sz w:val="20"/>
                      <w:szCs w:val="20"/>
                    </w:rPr>
                    <w:t>Non-Alumni</w:t>
                  </w:r>
                </w:p>
                <w:p w14:paraId="42D053EC" w14:textId="77777777" w:rsidR="0092096B" w:rsidRPr="00C15BC0" w:rsidRDefault="0092096B" w:rsidP="007671D4">
                  <w:pPr>
                    <w:spacing w:after="0" w:line="240" w:lineRule="auto"/>
                    <w:rPr>
                      <w:rFonts w:asciiTheme="majorHAnsi" w:hAnsiTheme="majorHAnsi"/>
                      <w:b/>
                      <w:bCs/>
                      <w:sz w:val="14"/>
                      <w:szCs w:val="14"/>
                    </w:rPr>
                  </w:pPr>
                </w:p>
                <w:p w14:paraId="69F2EF57" w14:textId="6B3C9F6B" w:rsidR="00C15BC0" w:rsidRPr="00C15BC0" w:rsidRDefault="00C15BC0" w:rsidP="007671D4">
                  <w:pPr>
                    <w:spacing w:after="0" w:line="240" w:lineRule="auto"/>
                    <w:rPr>
                      <w:rFonts w:ascii="Century Gothic" w:hAnsi="Century Gothic"/>
                      <w:sz w:val="20"/>
                      <w:szCs w:val="20"/>
                    </w:rPr>
                  </w:pPr>
                  <w:r w:rsidRPr="00C15BC0">
                    <w:rPr>
                      <w:rFonts w:asciiTheme="majorHAnsi" w:hAnsiTheme="majorHAnsi"/>
                      <w:b/>
                      <w:bCs/>
                      <w:sz w:val="20"/>
                      <w:szCs w:val="20"/>
                    </w:rPr>
                    <w:t>Active Alumni member</w:t>
                  </w:r>
                  <w:r w:rsidRPr="00C15BC0">
                    <w:rPr>
                      <w:rFonts w:ascii="Century Gothic" w:hAnsi="Century Gothic"/>
                      <w:sz w:val="20"/>
                      <w:szCs w:val="20"/>
                    </w:rPr>
                    <w:t xml:space="preserve"> </w:t>
                  </w:r>
                </w:p>
              </w:tc>
              <w:tc>
                <w:tcPr>
                  <w:tcW w:w="2667" w:type="dxa"/>
                  <w:vAlign w:val="center"/>
                </w:tcPr>
                <w:p w14:paraId="0CAC1B43" w14:textId="2A9D8F15" w:rsidR="0092096B" w:rsidRDefault="0092096B" w:rsidP="00800005">
                  <w:pPr>
                    <w:spacing w:after="0" w:line="240" w:lineRule="auto"/>
                    <w:rPr>
                      <w:rFonts w:ascii="Century Gothic" w:hAnsi="Century Gothic"/>
                      <w:sz w:val="20"/>
                      <w:szCs w:val="20"/>
                    </w:rPr>
                  </w:pPr>
                  <w:r w:rsidRPr="00DA1E76">
                    <w:rPr>
                      <w:rFonts w:ascii="Century Gothic" w:hAnsi="Century Gothic"/>
                      <w:sz w:val="20"/>
                      <w:szCs w:val="20"/>
                    </w:rPr>
                    <w:t>$</w:t>
                  </w:r>
                  <w:r w:rsidR="00C15BC0">
                    <w:rPr>
                      <w:rFonts w:ascii="Century Gothic" w:hAnsi="Century Gothic"/>
                      <w:sz w:val="20"/>
                      <w:szCs w:val="20"/>
                    </w:rPr>
                    <w:t>422.00</w:t>
                  </w:r>
                  <w:r w:rsidRPr="00DA1E76">
                    <w:rPr>
                      <w:rFonts w:ascii="Century Gothic" w:hAnsi="Century Gothic"/>
                      <w:sz w:val="20"/>
                      <w:szCs w:val="20"/>
                    </w:rPr>
                    <w:t xml:space="preserve"> + taxes =$</w:t>
                  </w:r>
                  <w:r w:rsidR="00927357">
                    <w:rPr>
                      <w:rFonts w:ascii="Century Gothic" w:hAnsi="Century Gothic"/>
                      <w:sz w:val="20"/>
                      <w:szCs w:val="20"/>
                    </w:rPr>
                    <w:t>476.86</w:t>
                  </w:r>
                </w:p>
                <w:p w14:paraId="7D19823D" w14:textId="77777777" w:rsidR="00C15BC0" w:rsidRDefault="00C15BC0" w:rsidP="00800005">
                  <w:pPr>
                    <w:spacing w:after="0" w:line="240" w:lineRule="auto"/>
                    <w:rPr>
                      <w:rFonts w:ascii="Century Gothic" w:hAnsi="Century Gothic"/>
                      <w:sz w:val="20"/>
                      <w:szCs w:val="20"/>
                    </w:rPr>
                  </w:pPr>
                </w:p>
                <w:p w14:paraId="453761B6" w14:textId="496CB320" w:rsidR="00C15BC0" w:rsidRDefault="00C15BC0" w:rsidP="00800005">
                  <w:pPr>
                    <w:spacing w:after="0" w:line="240" w:lineRule="auto"/>
                    <w:rPr>
                      <w:rFonts w:ascii="Century Gothic" w:hAnsi="Century Gothic"/>
                      <w:sz w:val="20"/>
                      <w:szCs w:val="20"/>
                    </w:rPr>
                  </w:pPr>
                  <w:r>
                    <w:rPr>
                      <w:rFonts w:ascii="Century Gothic" w:hAnsi="Century Gothic"/>
                      <w:sz w:val="20"/>
                      <w:szCs w:val="20"/>
                    </w:rPr>
                    <w:t xml:space="preserve">$379.80 </w:t>
                  </w:r>
                  <w:r w:rsidR="00A16AC3">
                    <w:rPr>
                      <w:rFonts w:ascii="Century Gothic" w:hAnsi="Century Gothic"/>
                      <w:sz w:val="20"/>
                      <w:szCs w:val="20"/>
                    </w:rPr>
                    <w:t>+ taxes =$</w:t>
                  </w:r>
                  <w:r w:rsidR="00927357">
                    <w:rPr>
                      <w:rFonts w:ascii="Century Gothic" w:hAnsi="Century Gothic"/>
                      <w:sz w:val="20"/>
                      <w:szCs w:val="20"/>
                    </w:rPr>
                    <w:t>429.17</w:t>
                  </w:r>
                </w:p>
                <w:p w14:paraId="27D4C129" w14:textId="56A64F27" w:rsidR="00C15BC0" w:rsidRPr="00DA1E76" w:rsidRDefault="00C15BC0" w:rsidP="00800005">
                  <w:pPr>
                    <w:spacing w:after="0" w:line="240" w:lineRule="auto"/>
                    <w:rPr>
                      <w:rFonts w:ascii="Century Gothic" w:hAnsi="Century Gothic"/>
                      <w:sz w:val="20"/>
                      <w:szCs w:val="20"/>
                    </w:rPr>
                  </w:pPr>
                </w:p>
              </w:tc>
            </w:tr>
            <w:tr w:rsidR="0092096B" w:rsidRPr="00717DD2" w14:paraId="257D6D89" w14:textId="77777777" w:rsidTr="000A5B56">
              <w:tc>
                <w:tcPr>
                  <w:tcW w:w="1714" w:type="dxa"/>
                </w:tcPr>
                <w:p w14:paraId="18ED1CC0" w14:textId="18D60DCF" w:rsidR="0092096B" w:rsidRPr="00C15BC0" w:rsidRDefault="004D0033" w:rsidP="007671D4">
                  <w:pPr>
                    <w:spacing w:after="0" w:line="240" w:lineRule="auto"/>
                    <w:rPr>
                      <w:rFonts w:asciiTheme="minorHAnsi" w:hAnsiTheme="minorHAnsi"/>
                      <w:sz w:val="20"/>
                    </w:rPr>
                  </w:pPr>
                  <w:r>
                    <w:rPr>
                      <w:rFonts w:asciiTheme="minorHAnsi" w:hAnsiTheme="minorHAnsi"/>
                      <w:b/>
                      <w:bCs/>
                      <w:sz w:val="20"/>
                    </w:rPr>
                    <w:t xml:space="preserve">Book </w:t>
                  </w:r>
                  <w:r w:rsidR="0092096B" w:rsidRPr="00C15BC0">
                    <w:rPr>
                      <w:rFonts w:asciiTheme="minorHAnsi" w:hAnsiTheme="minorHAnsi"/>
                      <w:b/>
                      <w:bCs/>
                      <w:sz w:val="20"/>
                    </w:rPr>
                    <w:t xml:space="preserve"> fee: </w:t>
                  </w:r>
                </w:p>
              </w:tc>
              <w:tc>
                <w:tcPr>
                  <w:tcW w:w="2667" w:type="dxa"/>
                  <w:vAlign w:val="center"/>
                </w:tcPr>
                <w:p w14:paraId="5B74A8D2" w14:textId="5C2C24E3" w:rsidR="0092096B" w:rsidRPr="00717DD2" w:rsidRDefault="0092096B" w:rsidP="00800005">
                  <w:pPr>
                    <w:spacing w:after="0" w:line="240" w:lineRule="auto"/>
                    <w:rPr>
                      <w:rFonts w:ascii="Century Gothic" w:hAnsi="Century Gothic"/>
                      <w:sz w:val="20"/>
                    </w:rPr>
                  </w:pPr>
                  <w:r w:rsidRPr="00717DD2">
                    <w:rPr>
                      <w:rFonts w:ascii="Century Gothic" w:hAnsi="Century Gothic"/>
                      <w:sz w:val="20"/>
                    </w:rPr>
                    <w:t>$2</w:t>
                  </w:r>
                  <w:r w:rsidR="00584E4E">
                    <w:rPr>
                      <w:rFonts w:ascii="Century Gothic" w:hAnsi="Century Gothic"/>
                      <w:sz w:val="20"/>
                    </w:rPr>
                    <w:t>3</w:t>
                  </w:r>
                  <w:r w:rsidRPr="00717DD2">
                    <w:rPr>
                      <w:rFonts w:ascii="Century Gothic" w:hAnsi="Century Gothic"/>
                      <w:sz w:val="20"/>
                    </w:rPr>
                    <w:t xml:space="preserve">.00 </w:t>
                  </w:r>
                </w:p>
              </w:tc>
            </w:tr>
            <w:tr w:rsidR="0092096B" w:rsidRPr="00717DD2" w14:paraId="2B71EAC3" w14:textId="77777777" w:rsidTr="000A5B56">
              <w:tc>
                <w:tcPr>
                  <w:tcW w:w="1714" w:type="dxa"/>
                </w:tcPr>
                <w:p w14:paraId="57DFF42A" w14:textId="77777777" w:rsidR="0092096B" w:rsidRPr="00C15BC0" w:rsidRDefault="0092096B" w:rsidP="007671D4">
                  <w:pPr>
                    <w:spacing w:after="0" w:line="240" w:lineRule="auto"/>
                    <w:rPr>
                      <w:rFonts w:asciiTheme="minorHAnsi" w:hAnsiTheme="minorHAnsi"/>
                      <w:sz w:val="20"/>
                      <w:szCs w:val="20"/>
                    </w:rPr>
                  </w:pPr>
                  <w:r w:rsidRPr="00C15BC0">
                    <w:rPr>
                      <w:rFonts w:asciiTheme="minorHAnsi" w:hAnsiTheme="minorHAnsi"/>
                      <w:b/>
                      <w:bCs/>
                      <w:sz w:val="20"/>
                      <w:szCs w:val="20"/>
                    </w:rPr>
                    <w:t xml:space="preserve">TOTAL </w:t>
                  </w:r>
                  <w:r w:rsidRPr="00C15BC0">
                    <w:rPr>
                      <w:rFonts w:asciiTheme="minorHAnsi" w:hAnsiTheme="minorHAnsi"/>
                      <w:b/>
                      <w:bCs/>
                      <w:sz w:val="14"/>
                      <w:szCs w:val="14"/>
                    </w:rPr>
                    <w:t>(including taxes)</w:t>
                  </w:r>
                  <w:r w:rsidRPr="00C15BC0">
                    <w:rPr>
                      <w:rFonts w:asciiTheme="minorHAnsi" w:hAnsiTheme="minorHAnsi"/>
                      <w:b/>
                      <w:bCs/>
                      <w:sz w:val="20"/>
                      <w:szCs w:val="20"/>
                    </w:rPr>
                    <w:t xml:space="preserve">: </w:t>
                  </w:r>
                </w:p>
              </w:tc>
              <w:tc>
                <w:tcPr>
                  <w:tcW w:w="2667" w:type="dxa"/>
                  <w:vAlign w:val="center"/>
                </w:tcPr>
                <w:p w14:paraId="45A6CF77" w14:textId="77777777" w:rsidR="0092096B" w:rsidRPr="00DA1E76" w:rsidRDefault="0092096B" w:rsidP="007671D4">
                  <w:pPr>
                    <w:spacing w:after="0" w:line="240" w:lineRule="auto"/>
                    <w:rPr>
                      <w:rFonts w:ascii="Century Gothic" w:hAnsi="Century Gothic"/>
                      <w:sz w:val="20"/>
                      <w:szCs w:val="20"/>
                    </w:rPr>
                  </w:pPr>
                  <w:r w:rsidRPr="00DA1E76">
                    <w:rPr>
                      <w:rFonts w:ascii="Century Gothic" w:hAnsi="Century Gothic"/>
                      <w:sz w:val="20"/>
                      <w:szCs w:val="20"/>
                    </w:rPr>
                    <w:t>$</w:t>
                  </w:r>
                </w:p>
              </w:tc>
            </w:tr>
          </w:tbl>
          <w:p w14:paraId="4C480F35" w14:textId="33DA2F8F" w:rsidR="0092096B" w:rsidRPr="00927357" w:rsidRDefault="0092096B" w:rsidP="007671D4">
            <w:pPr>
              <w:spacing w:after="0" w:line="240" w:lineRule="auto"/>
              <w:rPr>
                <w:rFonts w:asciiTheme="minorHAnsi" w:hAnsiTheme="minorHAnsi"/>
                <w:sz w:val="20"/>
                <w:szCs w:val="20"/>
              </w:rPr>
            </w:pPr>
            <w:r w:rsidRPr="00717DD2">
              <w:rPr>
                <w:rFonts w:ascii="Century Gothic" w:hAnsi="Century Gothic"/>
                <w:sz w:val="18"/>
              </w:rPr>
              <w:t xml:space="preserve">             </w:t>
            </w:r>
            <w:sdt>
              <w:sdtPr>
                <w:rPr>
                  <w:rFonts w:ascii="Century Gothic" w:hAnsi="Century Gothic"/>
                  <w:sz w:val="18"/>
                </w:rPr>
                <w:id w:val="-148375952"/>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w:t>
            </w:r>
            <w:r w:rsidRPr="000E3883">
              <w:rPr>
                <w:rFonts w:ascii="Century Gothic" w:hAnsi="Century Gothic"/>
                <w:sz w:val="24"/>
                <w:szCs w:val="24"/>
              </w:rPr>
              <w:t xml:space="preserve"> </w:t>
            </w:r>
            <w:r w:rsidRPr="00927357">
              <w:rPr>
                <w:rFonts w:asciiTheme="minorHAnsi" w:hAnsiTheme="minorHAnsi"/>
                <w:sz w:val="20"/>
                <w:szCs w:val="20"/>
              </w:rPr>
              <w:t xml:space="preserve">Daytime: </w:t>
            </w:r>
            <w:r w:rsidR="00373F7B" w:rsidRPr="00373F7B">
              <w:rPr>
                <w:rFonts w:asciiTheme="minorHAnsi" w:hAnsiTheme="minorHAnsi"/>
                <w:b/>
                <w:bCs/>
                <w:sz w:val="20"/>
                <w:szCs w:val="20"/>
              </w:rPr>
              <w:t>2020</w:t>
            </w:r>
          </w:p>
          <w:p w14:paraId="037C5254" w14:textId="7F1EFE12" w:rsidR="0092096B" w:rsidRPr="00373F7B" w:rsidRDefault="0092096B" w:rsidP="00B66B51">
            <w:pPr>
              <w:pStyle w:val="ListParagraph"/>
              <w:spacing w:after="0" w:line="240" w:lineRule="auto"/>
              <w:ind w:left="1037"/>
              <w:rPr>
                <w:rFonts w:ascii="Candara" w:hAnsi="Candara"/>
                <w:sz w:val="28"/>
                <w:szCs w:val="28"/>
              </w:rPr>
            </w:pPr>
            <w:r w:rsidRPr="00373F7B">
              <w:rPr>
                <w:rFonts w:ascii="Candara" w:hAnsi="Candara"/>
                <w:sz w:val="28"/>
                <w:szCs w:val="28"/>
              </w:rPr>
              <w:t>DATE</w:t>
            </w:r>
            <w:r w:rsidR="000E3883" w:rsidRPr="00373F7B">
              <w:rPr>
                <w:rFonts w:ascii="Candara" w:hAnsi="Candara"/>
                <w:sz w:val="28"/>
                <w:szCs w:val="28"/>
              </w:rPr>
              <w:t xml:space="preserve"> : </w:t>
            </w:r>
            <w:r w:rsidR="000E3883" w:rsidRPr="00373F7B">
              <w:rPr>
                <w:rFonts w:ascii="Candara" w:hAnsi="Candara"/>
                <w:b/>
                <w:bCs/>
                <w:sz w:val="24"/>
                <w:szCs w:val="24"/>
              </w:rPr>
              <w:t xml:space="preserve">Dec </w:t>
            </w:r>
            <w:r w:rsidR="00927357" w:rsidRPr="00373F7B">
              <w:rPr>
                <w:rFonts w:ascii="Candara" w:hAnsi="Candara"/>
                <w:b/>
                <w:bCs/>
                <w:sz w:val="24"/>
                <w:szCs w:val="24"/>
              </w:rPr>
              <w:t xml:space="preserve">16, </w:t>
            </w:r>
            <w:r w:rsidR="000E3883" w:rsidRPr="00373F7B">
              <w:rPr>
                <w:rFonts w:ascii="Candara" w:hAnsi="Candara"/>
                <w:b/>
                <w:bCs/>
                <w:sz w:val="24"/>
                <w:szCs w:val="24"/>
              </w:rPr>
              <w:t xml:space="preserve">21 , 23 , Jan 4. 6. </w:t>
            </w:r>
          </w:p>
          <w:p w14:paraId="6DD3FD44" w14:textId="5A68B283" w:rsidR="000E3883" w:rsidRPr="00373F7B" w:rsidRDefault="000E3883" w:rsidP="000E3883">
            <w:pPr>
              <w:pStyle w:val="ListParagraph"/>
              <w:spacing w:after="0" w:line="240" w:lineRule="auto"/>
              <w:contextualSpacing w:val="0"/>
              <w:rPr>
                <w:rFonts w:ascii="Candara" w:hAnsi="Candara" w:cs="Calibri"/>
                <w:b/>
                <w:bCs/>
                <w:sz w:val="24"/>
                <w:szCs w:val="24"/>
              </w:rPr>
            </w:pPr>
            <w:r w:rsidRPr="00373F7B">
              <w:rPr>
                <w:rFonts w:ascii="Candara" w:hAnsi="Candara"/>
                <w:sz w:val="28"/>
                <w:szCs w:val="28"/>
              </w:rPr>
              <w:t xml:space="preserve">    </w:t>
            </w:r>
            <w:r w:rsidR="00927357" w:rsidRPr="00373F7B">
              <w:rPr>
                <w:rFonts w:ascii="Candara" w:hAnsi="Candara"/>
                <w:sz w:val="28"/>
                <w:szCs w:val="28"/>
              </w:rPr>
              <w:t xml:space="preserve"> </w:t>
            </w:r>
            <w:r w:rsidR="0092096B" w:rsidRPr="00373F7B">
              <w:rPr>
                <w:rFonts w:ascii="Candara" w:hAnsi="Candara"/>
                <w:sz w:val="28"/>
                <w:szCs w:val="28"/>
              </w:rPr>
              <w:t>TIME</w:t>
            </w:r>
            <w:r w:rsidRPr="00373F7B">
              <w:rPr>
                <w:rFonts w:ascii="Candara" w:hAnsi="Candara"/>
                <w:sz w:val="28"/>
                <w:szCs w:val="28"/>
              </w:rPr>
              <w:t xml:space="preserve"> : </w:t>
            </w:r>
            <w:r w:rsidRPr="00373F7B">
              <w:rPr>
                <w:rFonts w:ascii="Candara" w:hAnsi="Candara" w:cs="Calibri"/>
                <w:b/>
                <w:bCs/>
                <w:sz w:val="24"/>
                <w:szCs w:val="24"/>
              </w:rPr>
              <w:t>10.00 to 1.45 pm</w:t>
            </w:r>
            <w:r w:rsidR="00927357" w:rsidRPr="00373F7B">
              <w:rPr>
                <w:rFonts w:ascii="Candara" w:hAnsi="Candara" w:cs="Calibri"/>
                <w:b/>
                <w:bCs/>
                <w:sz w:val="24"/>
                <w:szCs w:val="24"/>
              </w:rPr>
              <w:t xml:space="preserve"> </w:t>
            </w:r>
          </w:p>
          <w:p w14:paraId="536F0D79" w14:textId="5892EE8A" w:rsidR="0092096B" w:rsidRPr="00373F7B" w:rsidRDefault="00927357" w:rsidP="000E3883">
            <w:pPr>
              <w:pStyle w:val="ListParagraph"/>
              <w:spacing w:after="0" w:line="240" w:lineRule="auto"/>
              <w:contextualSpacing w:val="0"/>
              <w:rPr>
                <w:rFonts w:ascii="Candara" w:hAnsi="Candara" w:cs="Calibri"/>
                <w:sz w:val="20"/>
                <w:szCs w:val="20"/>
              </w:rPr>
            </w:pPr>
            <w:r w:rsidRPr="00373F7B">
              <w:rPr>
                <w:rFonts w:ascii="Candara" w:hAnsi="Candara" w:cs="Calibri"/>
                <w:sz w:val="20"/>
                <w:szCs w:val="20"/>
              </w:rPr>
              <w:t xml:space="preserve">Note: </w:t>
            </w:r>
            <w:r w:rsidR="000E3883" w:rsidRPr="00373F7B">
              <w:rPr>
                <w:rFonts w:ascii="Candara" w:hAnsi="Candara" w:cs="Calibri"/>
                <w:sz w:val="20"/>
                <w:szCs w:val="20"/>
              </w:rPr>
              <w:t xml:space="preserve">Dec 23  is 10.00 to 12.30 </w:t>
            </w:r>
          </w:p>
          <w:p w14:paraId="1769E7EB" w14:textId="77787716" w:rsidR="000E3883" w:rsidRPr="00373F7B" w:rsidRDefault="00927357" w:rsidP="000E3883">
            <w:pPr>
              <w:pStyle w:val="ListParagraph"/>
              <w:spacing w:after="0" w:line="240" w:lineRule="auto"/>
              <w:contextualSpacing w:val="0"/>
              <w:rPr>
                <w:rFonts w:ascii="Candara" w:hAnsi="Candara" w:cs="Calibri"/>
                <w:sz w:val="20"/>
                <w:szCs w:val="20"/>
              </w:rPr>
            </w:pPr>
            <w:r w:rsidRPr="00373F7B">
              <w:rPr>
                <w:rFonts w:ascii="Candara" w:hAnsi="Candara" w:cs="Calibri"/>
                <w:sz w:val="20"/>
                <w:szCs w:val="20"/>
              </w:rPr>
              <w:t xml:space="preserve">           </w:t>
            </w:r>
            <w:r w:rsidR="000E3883" w:rsidRPr="00373F7B">
              <w:rPr>
                <w:rFonts w:ascii="Candara" w:hAnsi="Candara" w:cs="Calibri"/>
                <w:sz w:val="20"/>
                <w:szCs w:val="20"/>
              </w:rPr>
              <w:t xml:space="preserve">Jan 4   is 10.00 to 2.00 </w:t>
            </w:r>
          </w:p>
          <w:p w14:paraId="6664B432" w14:textId="77777777" w:rsidR="0092096B" w:rsidRPr="00373F7B" w:rsidRDefault="0092096B" w:rsidP="007671D4">
            <w:pPr>
              <w:spacing w:after="0" w:line="240" w:lineRule="auto"/>
              <w:rPr>
                <w:rFonts w:ascii="Candara" w:hAnsi="Candara"/>
                <w:sz w:val="10"/>
              </w:rPr>
            </w:pPr>
          </w:p>
          <w:p w14:paraId="51CCBD26" w14:textId="77777777" w:rsidR="0092096B" w:rsidRPr="00373F7B" w:rsidRDefault="004D0033" w:rsidP="002C11F5">
            <w:pPr>
              <w:pStyle w:val="ListParagraph"/>
              <w:tabs>
                <w:tab w:val="center" w:pos="5017"/>
              </w:tabs>
              <w:spacing w:after="0" w:line="240" w:lineRule="auto"/>
              <w:ind w:left="1037"/>
              <w:rPr>
                <w:rFonts w:ascii="Candara" w:hAnsi="Candara"/>
                <w:b/>
                <w:bCs/>
              </w:rPr>
            </w:pPr>
            <w:r w:rsidRPr="00373F7B">
              <w:rPr>
                <w:rFonts w:ascii="Candara" w:hAnsi="Candara"/>
                <w:b/>
                <w:bCs/>
              </w:rPr>
              <w:t>Register Deadline : Dec 10. 2020</w:t>
            </w:r>
          </w:p>
          <w:p w14:paraId="204006BD" w14:textId="6A72267B" w:rsidR="004D0033" w:rsidRPr="00DA1E76" w:rsidRDefault="004D0033" w:rsidP="002C11F5">
            <w:pPr>
              <w:pStyle w:val="ListParagraph"/>
              <w:tabs>
                <w:tab w:val="center" w:pos="5017"/>
              </w:tabs>
              <w:spacing w:after="0" w:line="240" w:lineRule="auto"/>
              <w:ind w:left="1037"/>
              <w:rPr>
                <w:rFonts w:ascii="Century Gothic" w:hAnsi="Century Gothic"/>
                <w:sz w:val="18"/>
              </w:rPr>
            </w:pPr>
            <w:r w:rsidRPr="00373F7B">
              <w:rPr>
                <w:rFonts w:ascii="Candara" w:hAnsi="Candara"/>
                <w:b/>
                <w:bCs/>
              </w:rPr>
              <w:t xml:space="preserve">Late Registration Admin fee = </w:t>
            </w:r>
            <w:r w:rsidR="007A149D">
              <w:rPr>
                <w:rFonts w:ascii="Candara" w:hAnsi="Candara"/>
                <w:b/>
                <w:bCs/>
              </w:rPr>
              <w:t>$</w:t>
            </w:r>
            <w:r w:rsidRPr="00373F7B">
              <w:rPr>
                <w:rFonts w:ascii="Times New Roman" w:hAnsi="Times New Roman"/>
                <w:b/>
                <w:bCs/>
              </w:rPr>
              <w:t>50.</w:t>
            </w:r>
            <w:r w:rsidR="00373F7B" w:rsidRPr="00373F7B">
              <w:rPr>
                <w:rFonts w:ascii="Times New Roman" w:hAnsi="Times New Roman"/>
                <w:b/>
                <w:bCs/>
              </w:rPr>
              <w:t>00</w:t>
            </w:r>
            <w:r w:rsidR="007A149D">
              <w:rPr>
                <w:rFonts w:ascii="Times New Roman" w:hAnsi="Times New Roman"/>
                <w:b/>
                <w:bCs/>
              </w:rPr>
              <w:t xml:space="preserve"> + tax = $56.50</w:t>
            </w:r>
          </w:p>
        </w:tc>
      </w:tr>
    </w:tbl>
    <w:p w14:paraId="07B0F1BB" w14:textId="77777777" w:rsidR="00A34C31" w:rsidRDefault="00A34C31" w:rsidP="001C4190">
      <w:pPr>
        <w:spacing w:after="0" w:line="240" w:lineRule="auto"/>
        <w:rPr>
          <w:rFonts w:ascii="Century Gothic" w:hAnsi="Century Gothic"/>
          <w:color w:val="FF0000"/>
          <w:sz w:val="18"/>
        </w:rPr>
      </w:pPr>
    </w:p>
    <w:p w14:paraId="2A364A9B"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412B8431" w14:textId="77777777" w:rsidTr="00717DEB">
        <w:trPr>
          <w:trHeight w:val="446"/>
          <w:jc w:val="center"/>
        </w:trPr>
        <w:tc>
          <w:tcPr>
            <w:tcW w:w="11175" w:type="dxa"/>
            <w:gridSpan w:val="5"/>
            <w:tcBorders>
              <w:bottom w:val="single" w:sz="8" w:space="0" w:color="auto"/>
            </w:tcBorders>
            <w:shd w:val="clear" w:color="auto" w:fill="000080"/>
            <w:vAlign w:val="center"/>
          </w:tcPr>
          <w:p w14:paraId="7FD8F492"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 – Please read the following prior to signing this contract</w:t>
            </w:r>
          </w:p>
        </w:tc>
      </w:tr>
      <w:tr w:rsidR="00A34C31" w:rsidRPr="00717DD2" w14:paraId="13CF2C0C" w14:textId="77777777" w:rsidTr="00717DEB">
        <w:trPr>
          <w:trHeight w:val="1959"/>
          <w:jc w:val="center"/>
        </w:trPr>
        <w:tc>
          <w:tcPr>
            <w:tcW w:w="11175" w:type="dxa"/>
            <w:gridSpan w:val="5"/>
            <w:tcBorders>
              <w:bottom w:val="nil"/>
            </w:tcBorders>
            <w:vAlign w:val="center"/>
          </w:tcPr>
          <w:p w14:paraId="3D7B2F15" w14:textId="77777777"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39CA05F5" w14:textId="77777777" w:rsidR="00A34C31" w:rsidRPr="00717DD2" w:rsidRDefault="00A34C31" w:rsidP="00717DEB">
            <w:pPr>
              <w:pStyle w:val="Subtitle"/>
              <w:jc w:val="left"/>
              <w:rPr>
                <w:rFonts w:ascii="Century Gothic" w:eastAsia="Times New Roman" w:hAnsi="Century Gothic"/>
                <w:sz w:val="14"/>
                <w:szCs w:val="14"/>
                <w:lang w:val="en-US"/>
              </w:rPr>
            </w:pPr>
          </w:p>
          <w:p w14:paraId="16534CDE"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4B8915B" w14:textId="77777777" w:rsidR="00A34C31" w:rsidRPr="00717DD2" w:rsidRDefault="00A34C31" w:rsidP="00717DEB">
            <w:pPr>
              <w:spacing w:after="0" w:line="240" w:lineRule="auto"/>
              <w:ind w:left="63" w:right="254"/>
              <w:rPr>
                <w:rFonts w:ascii="Century Gothic" w:hAnsi="Century Gothic"/>
                <w:sz w:val="14"/>
                <w:szCs w:val="14"/>
                <w:lang w:val="en-US"/>
              </w:rPr>
            </w:pPr>
          </w:p>
          <w:p w14:paraId="07AD0616" w14:textId="77777777"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7B16FFCA" w14:textId="77777777" w:rsidTr="00717DEB">
        <w:trPr>
          <w:trHeight w:val="340"/>
          <w:jc w:val="center"/>
        </w:trPr>
        <w:tc>
          <w:tcPr>
            <w:tcW w:w="2633" w:type="dxa"/>
            <w:tcBorders>
              <w:top w:val="nil"/>
              <w:bottom w:val="nil"/>
            </w:tcBorders>
            <w:vAlign w:val="bottom"/>
          </w:tcPr>
          <w:p w14:paraId="0DD988BA"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6D5EFC2B" w14:textId="77777777" w:rsidR="00A34C31" w:rsidRPr="00717DD2" w:rsidRDefault="00BA08DA"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6FFCEB17"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54D3B9BB" w14:textId="77777777" w:rsidR="00A34C31" w:rsidRPr="00717DD2" w:rsidRDefault="00BA08DA"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598915D2"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3A1447F1" w14:textId="77777777" w:rsidTr="00717DEB">
        <w:trPr>
          <w:trHeight w:val="444"/>
          <w:jc w:val="center"/>
        </w:trPr>
        <w:tc>
          <w:tcPr>
            <w:tcW w:w="2633" w:type="dxa"/>
            <w:tcBorders>
              <w:top w:val="nil"/>
              <w:bottom w:val="nil"/>
            </w:tcBorders>
            <w:vAlign w:val="bottom"/>
          </w:tcPr>
          <w:p w14:paraId="3C5FD4CE"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4373B662" w14:textId="77777777" w:rsidR="00A34C31" w:rsidRPr="00717DD2" w:rsidRDefault="00BA08DA"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49289562"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34F7AAE4" w14:textId="77777777" w:rsidR="00A34C31" w:rsidRPr="00717DD2" w:rsidRDefault="00BA08DA"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1C63C1F3"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3812B047" w14:textId="77777777" w:rsidTr="00717DEB">
        <w:trPr>
          <w:trHeight w:val="147"/>
          <w:jc w:val="center"/>
        </w:trPr>
        <w:tc>
          <w:tcPr>
            <w:tcW w:w="2633" w:type="dxa"/>
            <w:tcBorders>
              <w:top w:val="nil"/>
            </w:tcBorders>
            <w:vAlign w:val="bottom"/>
          </w:tcPr>
          <w:p w14:paraId="3718B906"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4A7EF82A"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04034D0F"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0DAFFE36"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33B81537" w14:textId="77777777" w:rsidR="00A34C31" w:rsidRPr="00717DD2" w:rsidRDefault="00A34C31" w:rsidP="00717DEB">
            <w:pPr>
              <w:spacing w:after="0" w:line="240" w:lineRule="auto"/>
              <w:rPr>
                <w:rFonts w:ascii="Century Gothic" w:hAnsi="Century Gothic"/>
                <w:sz w:val="6"/>
                <w:szCs w:val="6"/>
              </w:rPr>
            </w:pPr>
          </w:p>
        </w:tc>
      </w:tr>
    </w:tbl>
    <w:p w14:paraId="400170B4" w14:textId="77777777" w:rsidR="00800005" w:rsidRPr="00717DD2" w:rsidRDefault="00800005"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1175"/>
      </w:tblGrid>
      <w:tr w:rsidR="001C4190" w:rsidRPr="00717DD2" w14:paraId="44093096" w14:textId="77777777" w:rsidTr="004019E3">
        <w:trPr>
          <w:trHeight w:val="446"/>
          <w:jc w:val="center"/>
        </w:trPr>
        <w:tc>
          <w:tcPr>
            <w:tcW w:w="11175" w:type="dxa"/>
            <w:tcBorders>
              <w:top w:val="single" w:sz="8" w:space="0" w:color="auto"/>
              <w:bottom w:val="single" w:sz="8" w:space="0" w:color="auto"/>
            </w:tcBorders>
            <w:shd w:val="clear" w:color="auto" w:fill="000080"/>
            <w:vAlign w:val="center"/>
          </w:tcPr>
          <w:p w14:paraId="124D8C39" w14:textId="77777777" w:rsidR="001C4190" w:rsidRPr="00717DD2" w:rsidRDefault="00834FEA" w:rsidP="00834FEA">
            <w:pPr>
              <w:spacing w:after="0" w:line="240" w:lineRule="auto"/>
              <w:rPr>
                <w:rFonts w:ascii="Century Gothic" w:hAnsi="Century Gothic"/>
                <w:color w:val="FFFFFF"/>
                <w:sz w:val="26"/>
                <w:szCs w:val="26"/>
              </w:rPr>
            </w:pPr>
            <w:r w:rsidRPr="00717DD2">
              <w:rPr>
                <w:rFonts w:ascii="Century Gothic" w:hAnsi="Century Gothic"/>
                <w:color w:val="FFFFFF"/>
                <w:sz w:val="24"/>
                <w:szCs w:val="26"/>
              </w:rPr>
              <w:t>BRANCH TO VERIFY AND COMPLETE</w:t>
            </w:r>
          </w:p>
        </w:tc>
      </w:tr>
      <w:tr w:rsidR="004B1177" w:rsidRPr="0083223B" w14:paraId="79057D6D" w14:textId="77777777" w:rsidTr="004019E3">
        <w:trPr>
          <w:trHeight w:val="1959"/>
          <w:jc w:val="center"/>
        </w:trPr>
        <w:tc>
          <w:tcPr>
            <w:tcW w:w="11175" w:type="dxa"/>
            <w:tcBorders>
              <w:top w:val="single" w:sz="8" w:space="0" w:color="auto"/>
            </w:tcBorders>
            <w:vAlign w:val="center"/>
          </w:tcPr>
          <w:p w14:paraId="2F99C814" w14:textId="77777777" w:rsidR="00800005" w:rsidRPr="00717DD2" w:rsidRDefault="00800005" w:rsidP="00A34C31">
            <w:pPr>
              <w:spacing w:after="0"/>
              <w:jc w:val="center"/>
              <w:rPr>
                <w:rFonts w:ascii="Century Gothic" w:hAnsi="Century Gothic"/>
                <w:sz w:val="18"/>
              </w:rPr>
            </w:pPr>
            <w:r w:rsidRPr="00717DD2">
              <w:rPr>
                <w:rFonts w:ascii="Century Gothic" w:hAnsi="Century Gothic"/>
                <w:sz w:val="18"/>
              </w:rPr>
              <w:t>Tally u</w:t>
            </w:r>
            <w:r w:rsidR="00A34C31" w:rsidRPr="00717DD2">
              <w:rPr>
                <w:rFonts w:ascii="Century Gothic" w:hAnsi="Century Gothic"/>
                <w:sz w:val="18"/>
              </w:rPr>
              <w:t>p the totals</w:t>
            </w:r>
            <w:r w:rsidR="00834FEA" w:rsidRPr="00717DD2">
              <w:rPr>
                <w:rFonts w:ascii="Century Gothic" w:hAnsi="Century Gothic"/>
                <w:sz w:val="18"/>
              </w:rPr>
              <w:t xml:space="preserve"> (including taxes)</w:t>
            </w:r>
            <w:r w:rsidR="00A34C31" w:rsidRPr="00717DD2">
              <w:rPr>
                <w:rFonts w:ascii="Century Gothic" w:hAnsi="Century Gothic"/>
                <w:sz w:val="18"/>
              </w:rPr>
              <w:t xml:space="preserve"> for all Tuition and Materials Fees selected above.</w:t>
            </w:r>
          </w:p>
          <w:tbl>
            <w:tblPr>
              <w:tblW w:w="599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tblGrid>
            <w:tr w:rsidR="00800005" w:rsidRPr="00717DD2" w14:paraId="5365DB8B" w14:textId="77777777" w:rsidTr="00800005">
              <w:trPr>
                <w:trHeight w:val="312"/>
                <w:jc w:val="center"/>
              </w:trPr>
              <w:tc>
                <w:tcPr>
                  <w:tcW w:w="2306" w:type="dxa"/>
                  <w:vAlign w:val="center"/>
                </w:tcPr>
                <w:p w14:paraId="399D7C16"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Tuition:</w:t>
                  </w:r>
                </w:p>
                <w:p w14:paraId="69AE2325" w14:textId="77777777" w:rsidR="00800005" w:rsidRPr="00717DD2" w:rsidRDefault="00800005" w:rsidP="00800005">
                  <w:pPr>
                    <w:pStyle w:val="Subtitle"/>
                    <w:jc w:val="right"/>
                    <w:rPr>
                      <w:rFonts w:ascii="Century Gothic" w:hAnsi="Century Gothic"/>
                      <w:b/>
                      <w:i/>
                      <w:sz w:val="12"/>
                      <w:szCs w:val="12"/>
                    </w:rPr>
                  </w:pPr>
                  <w:r w:rsidRPr="00717DD2">
                    <w:rPr>
                      <w:rFonts w:ascii="Century Gothic" w:hAnsi="Century Gothic"/>
                      <w:i/>
                      <w:sz w:val="12"/>
                      <w:szCs w:val="12"/>
                    </w:rPr>
                    <w:t>Tuition Tax Receipts will be issued</w:t>
                  </w:r>
                </w:p>
              </w:tc>
              <w:tc>
                <w:tcPr>
                  <w:tcW w:w="3685" w:type="dxa"/>
                  <w:vAlign w:val="center"/>
                </w:tcPr>
                <w:p w14:paraId="58872366"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25B34989" w14:textId="77777777" w:rsidTr="00800005">
              <w:trPr>
                <w:trHeight w:val="312"/>
                <w:jc w:val="center"/>
              </w:trPr>
              <w:tc>
                <w:tcPr>
                  <w:tcW w:w="2306" w:type="dxa"/>
                  <w:vAlign w:val="center"/>
                </w:tcPr>
                <w:p w14:paraId="05A43506"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Material Fee(s):</w:t>
                  </w:r>
                </w:p>
              </w:tc>
              <w:tc>
                <w:tcPr>
                  <w:tcW w:w="3685" w:type="dxa"/>
                  <w:vAlign w:val="center"/>
                </w:tcPr>
                <w:p w14:paraId="0792CC46"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5590E302" w14:textId="77777777" w:rsidTr="00800005">
              <w:trPr>
                <w:trHeight w:val="312"/>
                <w:jc w:val="center"/>
              </w:trPr>
              <w:tc>
                <w:tcPr>
                  <w:tcW w:w="2306" w:type="dxa"/>
                  <w:vAlign w:val="center"/>
                </w:tcPr>
                <w:p w14:paraId="6A18D7C5"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Administration Fee:</w:t>
                  </w:r>
                </w:p>
              </w:tc>
              <w:tc>
                <w:tcPr>
                  <w:tcW w:w="3685" w:type="dxa"/>
                  <w:tcBorders>
                    <w:bottom w:val="double" w:sz="6" w:space="0" w:color="7F7F7F"/>
                  </w:tcBorders>
                  <w:vAlign w:val="center"/>
                </w:tcPr>
                <w:p w14:paraId="561A99F3"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D11CAA" w14:paraId="3AB443F4" w14:textId="77777777" w:rsidTr="00800005">
              <w:trPr>
                <w:trHeight w:val="312"/>
                <w:jc w:val="center"/>
              </w:trPr>
              <w:tc>
                <w:tcPr>
                  <w:tcW w:w="2306" w:type="dxa"/>
                  <w:vAlign w:val="center"/>
                </w:tcPr>
                <w:p w14:paraId="32619480"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 xml:space="preserve">TOTAL </w:t>
                  </w:r>
                  <w:r w:rsidRPr="00717DD2">
                    <w:rPr>
                      <w:rFonts w:ascii="Century Gothic" w:hAnsi="Century Gothic"/>
                      <w:sz w:val="14"/>
                      <w:szCs w:val="18"/>
                    </w:rPr>
                    <w:t>(including taxes)</w:t>
                  </w:r>
                  <w:r w:rsidRPr="00717DD2">
                    <w:rPr>
                      <w:rFonts w:ascii="Century Gothic" w:hAnsi="Century Gothic"/>
                      <w:sz w:val="18"/>
                      <w:szCs w:val="18"/>
                    </w:rPr>
                    <w:t>:</w:t>
                  </w:r>
                </w:p>
              </w:tc>
              <w:tc>
                <w:tcPr>
                  <w:tcW w:w="3685" w:type="dxa"/>
                  <w:tcBorders>
                    <w:top w:val="double" w:sz="6" w:space="0" w:color="7F7F7F"/>
                  </w:tcBorders>
                  <w:vAlign w:val="center"/>
                </w:tcPr>
                <w:p w14:paraId="648AC4FF" w14:textId="77777777" w:rsidR="00800005" w:rsidRPr="00834FEA" w:rsidRDefault="00800005" w:rsidP="00800005">
                  <w:pPr>
                    <w:pStyle w:val="Subtitle"/>
                    <w:jc w:val="left"/>
                    <w:rPr>
                      <w:rFonts w:ascii="Century Gothic" w:hAnsi="Century Gothic"/>
                      <w:sz w:val="20"/>
                      <w:szCs w:val="22"/>
                    </w:rPr>
                  </w:pPr>
                  <w:r w:rsidRPr="00717DD2">
                    <w:rPr>
                      <w:rFonts w:ascii="Century Gothic" w:hAnsi="Century Gothic"/>
                      <w:sz w:val="20"/>
                      <w:szCs w:val="22"/>
                    </w:rPr>
                    <w:t>$</w:t>
                  </w:r>
                </w:p>
              </w:tc>
            </w:tr>
          </w:tbl>
          <w:p w14:paraId="309FAEE6" w14:textId="77777777" w:rsidR="004B1177" w:rsidRPr="005F72D1" w:rsidRDefault="004B1177" w:rsidP="0026154D">
            <w:pPr>
              <w:pStyle w:val="Subtitle"/>
              <w:jc w:val="left"/>
              <w:rPr>
                <w:rFonts w:ascii="Century Gothic" w:eastAsia="Times New Roman" w:hAnsi="Century Gothic"/>
                <w:b/>
                <w:bCs/>
                <w:sz w:val="14"/>
                <w:szCs w:val="14"/>
                <w:lang w:val="en-US"/>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3B2800F8" w14:textId="77777777" w:rsidTr="00000799">
        <w:trPr>
          <w:trHeight w:val="968"/>
        </w:trPr>
        <w:tc>
          <w:tcPr>
            <w:tcW w:w="7443" w:type="dxa"/>
            <w:vAlign w:val="center"/>
          </w:tcPr>
          <w:p w14:paraId="62A9B090" w14:textId="77777777"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00B66B51">
              <w:rPr>
                <w:rFonts w:ascii="Century Gothic" w:hAnsi="Century Gothic" w:cs="Calibri"/>
                <w:b/>
                <w:noProof/>
                <w:sz w:val="20"/>
                <w:szCs w:val="20"/>
              </w:rPr>
              <w:t>CSNN TORONTO</w:t>
            </w:r>
          </w:p>
          <w:p w14:paraId="22E768CB" w14:textId="60F56855" w:rsidR="0026154D" w:rsidRDefault="00B66B51" w:rsidP="0026154D">
            <w:pPr>
              <w:spacing w:after="0" w:line="240" w:lineRule="auto"/>
              <w:jc w:val="center"/>
              <w:rPr>
                <w:rFonts w:ascii="Century Gothic" w:hAnsi="Century Gothic"/>
                <w:b/>
                <w:bCs/>
                <w:i/>
                <w:iCs/>
                <w:sz w:val="20"/>
                <w:szCs w:val="20"/>
              </w:rPr>
            </w:pPr>
            <w:r>
              <w:rPr>
                <w:rFonts w:ascii="Century Gothic" w:hAnsi="Century Gothic"/>
                <w:b/>
                <w:bCs/>
                <w:i/>
                <w:iCs/>
                <w:sz w:val="20"/>
                <w:szCs w:val="20"/>
              </w:rPr>
              <w:t>416-482-377</w:t>
            </w:r>
            <w:r w:rsidR="000E3883">
              <w:rPr>
                <w:rFonts w:ascii="Century Gothic" w:hAnsi="Century Gothic"/>
                <w:b/>
                <w:bCs/>
                <w:i/>
                <w:iCs/>
                <w:sz w:val="20"/>
                <w:szCs w:val="20"/>
              </w:rPr>
              <w:t>2</w:t>
            </w:r>
            <w:r w:rsidR="008F65A3">
              <w:rPr>
                <w:rFonts w:ascii="Century Gothic" w:hAnsi="Century Gothic"/>
                <w:b/>
                <w:bCs/>
                <w:i/>
                <w:iCs/>
                <w:sz w:val="20"/>
                <w:szCs w:val="20"/>
              </w:rPr>
              <w:t xml:space="preserve">          </w:t>
            </w:r>
            <w:hyperlink r:id="rId8" w:history="1">
              <w:r w:rsidR="004D0033" w:rsidRPr="0053196E">
                <w:rPr>
                  <w:rStyle w:val="Hyperlink"/>
                  <w:rFonts w:ascii="Century Gothic" w:hAnsi="Century Gothic"/>
                  <w:b/>
                  <w:bCs/>
                  <w:i/>
                  <w:iCs/>
                  <w:sz w:val="20"/>
                  <w:szCs w:val="20"/>
                </w:rPr>
                <w:t>torontoinfo@csnn.ca</w:t>
              </w:r>
            </w:hyperlink>
          </w:p>
          <w:p w14:paraId="26E892CC" w14:textId="77777777" w:rsidR="004D0033" w:rsidRPr="00B66B51" w:rsidRDefault="004D0033" w:rsidP="0026154D">
            <w:pPr>
              <w:spacing w:after="0" w:line="240" w:lineRule="auto"/>
              <w:jc w:val="center"/>
              <w:rPr>
                <w:rFonts w:ascii="Century Gothic" w:hAnsi="Century Gothic"/>
                <w:b/>
                <w:bCs/>
                <w:i/>
                <w:iCs/>
                <w:sz w:val="20"/>
                <w:szCs w:val="20"/>
              </w:rPr>
            </w:pPr>
          </w:p>
          <w:p w14:paraId="04DF3C0C" w14:textId="77777777" w:rsidR="004D0033" w:rsidRDefault="0026154D" w:rsidP="00DA1E76">
            <w:pPr>
              <w:spacing w:after="0" w:line="240" w:lineRule="auto"/>
              <w:jc w:val="center"/>
              <w:rPr>
                <w:rFonts w:ascii="Century Gothic" w:hAnsi="Century Gothic"/>
                <w:i/>
                <w:iCs/>
                <w:sz w:val="20"/>
                <w:szCs w:val="20"/>
              </w:rPr>
            </w:pPr>
            <w:r w:rsidRPr="00B1698B">
              <w:rPr>
                <w:rFonts w:ascii="Century Gothic" w:hAnsi="Century Gothic"/>
                <w:i/>
                <w:iCs/>
                <w:sz w:val="20"/>
                <w:szCs w:val="20"/>
              </w:rPr>
              <w:t>Mail payment</w:t>
            </w:r>
            <w:r w:rsidR="008F65A3" w:rsidRPr="004D0033">
              <w:rPr>
                <w:rFonts w:ascii="Century Gothic" w:hAnsi="Century Gothic"/>
                <w:b/>
                <w:bCs/>
                <w:i/>
                <w:iCs/>
                <w:sz w:val="20"/>
                <w:szCs w:val="20"/>
              </w:rPr>
              <w:t xml:space="preserve"> (</w:t>
            </w:r>
            <w:r w:rsidRPr="004D0033">
              <w:rPr>
                <w:rFonts w:ascii="Century Gothic" w:hAnsi="Century Gothic"/>
                <w:b/>
                <w:bCs/>
                <w:i/>
                <w:iCs/>
                <w:sz w:val="20"/>
                <w:szCs w:val="20"/>
              </w:rPr>
              <w:t xml:space="preserve"> </w:t>
            </w:r>
            <w:r w:rsidR="008F65A3" w:rsidRPr="004D0033">
              <w:rPr>
                <w:rFonts w:ascii="Century Gothic" w:hAnsi="Century Gothic"/>
                <w:b/>
                <w:bCs/>
                <w:i/>
                <w:iCs/>
                <w:sz w:val="20"/>
                <w:szCs w:val="20"/>
              </w:rPr>
              <w:t xml:space="preserve">or e-Trans to above email ) </w:t>
            </w:r>
            <w:r w:rsidR="008F65A3">
              <w:rPr>
                <w:rFonts w:ascii="Century Gothic" w:hAnsi="Century Gothic"/>
                <w:i/>
                <w:iCs/>
                <w:sz w:val="20"/>
                <w:szCs w:val="20"/>
              </w:rPr>
              <w:t xml:space="preserve"> </w:t>
            </w:r>
            <w:r w:rsidRPr="00B1698B">
              <w:rPr>
                <w:rFonts w:ascii="Century Gothic" w:hAnsi="Century Gothic"/>
                <w:i/>
                <w:iCs/>
                <w:sz w:val="20"/>
                <w:szCs w:val="20"/>
              </w:rPr>
              <w:t>:</w:t>
            </w:r>
          </w:p>
          <w:p w14:paraId="22ABFD7A" w14:textId="7A7BBDD4" w:rsidR="00AB4AC9" w:rsidRPr="00833FE5" w:rsidRDefault="0026154D" w:rsidP="004D0033">
            <w:pPr>
              <w:spacing w:after="0" w:line="240" w:lineRule="auto"/>
              <w:jc w:val="center"/>
              <w:rPr>
                <w:rFonts w:ascii="Century Gothic" w:hAnsi="Century Gothic"/>
                <w:szCs w:val="18"/>
              </w:rPr>
            </w:pPr>
            <w:r w:rsidRPr="00B1698B">
              <w:rPr>
                <w:rFonts w:ascii="Century Gothic" w:hAnsi="Century Gothic"/>
                <w:i/>
                <w:iCs/>
                <w:sz w:val="20"/>
                <w:szCs w:val="20"/>
              </w:rPr>
              <w:t xml:space="preserve"> </w:t>
            </w:r>
            <w:r w:rsidR="00DA1E76" w:rsidRPr="00DA1E76">
              <w:rPr>
                <w:rFonts w:ascii="Century Gothic" w:hAnsi="Century Gothic"/>
                <w:b/>
                <w:i/>
                <w:iCs/>
                <w:sz w:val="20"/>
                <w:szCs w:val="20"/>
              </w:rPr>
              <w:t xml:space="preserve">150 Eglinton Ave EAST, </w:t>
            </w:r>
            <w:proofErr w:type="spellStart"/>
            <w:r w:rsidR="00DA1E76" w:rsidRPr="00DA1E76">
              <w:rPr>
                <w:rFonts w:ascii="Century Gothic" w:hAnsi="Century Gothic"/>
                <w:b/>
                <w:i/>
                <w:iCs/>
                <w:sz w:val="20"/>
                <w:szCs w:val="20"/>
              </w:rPr>
              <w:t>s</w:t>
            </w:r>
            <w:r w:rsidR="008F65A3">
              <w:rPr>
                <w:rFonts w:ascii="Century Gothic" w:hAnsi="Century Gothic"/>
                <w:b/>
                <w:i/>
                <w:iCs/>
                <w:sz w:val="20"/>
                <w:szCs w:val="20"/>
              </w:rPr>
              <w:t>te</w:t>
            </w:r>
            <w:proofErr w:type="spellEnd"/>
            <w:r w:rsidR="008F65A3">
              <w:rPr>
                <w:rFonts w:ascii="Century Gothic" w:hAnsi="Century Gothic"/>
                <w:b/>
                <w:i/>
                <w:iCs/>
                <w:sz w:val="20"/>
                <w:szCs w:val="20"/>
              </w:rPr>
              <w:t xml:space="preserve"> 302</w:t>
            </w:r>
            <w:r w:rsidR="00DA1E76" w:rsidRPr="00DA1E76">
              <w:rPr>
                <w:rFonts w:ascii="Century Gothic" w:hAnsi="Century Gothic"/>
                <w:b/>
                <w:i/>
                <w:iCs/>
                <w:sz w:val="20"/>
                <w:szCs w:val="20"/>
              </w:rPr>
              <w:t>, Toronto, ON M4P 1E8</w:t>
            </w:r>
          </w:p>
        </w:tc>
      </w:tr>
    </w:tbl>
    <w:p w14:paraId="08BA0729" w14:textId="77777777" w:rsidR="005F72D1" w:rsidRDefault="005F72D1" w:rsidP="005F72D1">
      <w:pPr>
        <w:ind w:right="-376"/>
        <w:rPr>
          <w:rFonts w:ascii="Century Gothic" w:hAnsi="Century Gothic" w:cs="Calibri"/>
          <w:noProof/>
          <w:color w:val="0070C0"/>
          <w:sz w:val="16"/>
          <w:szCs w:val="10"/>
        </w:rPr>
      </w:pPr>
    </w:p>
    <w:p w14:paraId="63B153EF" w14:textId="77777777" w:rsidR="00A34C31" w:rsidRDefault="00A34C31" w:rsidP="005F72D1">
      <w:pPr>
        <w:ind w:right="-376"/>
        <w:rPr>
          <w:rFonts w:ascii="Century Gothic" w:hAnsi="Century Gothic" w:cs="Calibri"/>
          <w:noProof/>
          <w:color w:val="0070C0"/>
          <w:sz w:val="16"/>
          <w:szCs w:val="10"/>
        </w:rPr>
      </w:pPr>
    </w:p>
    <w:p w14:paraId="24EDDFD4" w14:textId="77777777" w:rsidR="00A34C31" w:rsidRDefault="00A34C31" w:rsidP="005F72D1">
      <w:pPr>
        <w:ind w:right="-376"/>
        <w:rPr>
          <w:rFonts w:ascii="Century Gothic" w:hAnsi="Century Gothic" w:cs="Calibri"/>
          <w:noProof/>
          <w:color w:val="0070C0"/>
          <w:sz w:val="16"/>
          <w:szCs w:val="10"/>
        </w:rPr>
      </w:pPr>
    </w:p>
    <w:p w14:paraId="54B07FFC" w14:textId="77777777" w:rsidR="00A34C31" w:rsidRDefault="00A34C31" w:rsidP="005F72D1">
      <w:pPr>
        <w:ind w:right="-376"/>
        <w:rPr>
          <w:rFonts w:ascii="Century Gothic" w:hAnsi="Century Gothic" w:cs="Calibri"/>
          <w:noProof/>
          <w:color w:val="0070C0"/>
          <w:sz w:val="16"/>
          <w:szCs w:val="10"/>
        </w:rPr>
      </w:pPr>
    </w:p>
    <w:p w14:paraId="122ADAB0" w14:textId="77777777" w:rsidR="00A34C31" w:rsidRDefault="00A34C31" w:rsidP="005F72D1">
      <w:pPr>
        <w:ind w:right="-376"/>
        <w:rPr>
          <w:rFonts w:ascii="Century Gothic" w:hAnsi="Century Gothic" w:cs="Calibri"/>
          <w:noProof/>
          <w:color w:val="0070C0"/>
          <w:sz w:val="16"/>
          <w:szCs w:val="10"/>
        </w:rPr>
      </w:pPr>
    </w:p>
    <w:p w14:paraId="11145A3F" w14:textId="77777777" w:rsidR="00A34C31" w:rsidRPr="00AB4AC9" w:rsidRDefault="00A34C31" w:rsidP="005F72D1">
      <w:pPr>
        <w:ind w:right="-376"/>
        <w:rPr>
          <w:rFonts w:ascii="Century Gothic" w:hAnsi="Century Gothic" w:cs="Calibri"/>
          <w:noProof/>
          <w:color w:val="0070C0"/>
          <w:sz w:val="16"/>
          <w:szCs w:val="10"/>
        </w:rPr>
      </w:pPr>
    </w:p>
    <w:p w14:paraId="54D6E13A"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9"/>
      <w:footerReference w:type="even" r:id="rId10"/>
      <w:footerReference w:type="default" r:id="rId11"/>
      <w:headerReference w:type="first" r:id="rId12"/>
      <w:footerReference w:type="first" r:id="rId13"/>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EDAF" w14:textId="77777777" w:rsidR="00224D61" w:rsidRDefault="00224D61" w:rsidP="005F72D1">
      <w:pPr>
        <w:spacing w:after="0" w:line="240" w:lineRule="auto"/>
      </w:pPr>
      <w:r>
        <w:separator/>
      </w:r>
    </w:p>
  </w:endnote>
  <w:endnote w:type="continuationSeparator" w:id="0">
    <w:p w14:paraId="043BA8FF" w14:textId="77777777" w:rsidR="00224D61" w:rsidRDefault="00224D61"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8217" w14:textId="77777777" w:rsidR="00E47971" w:rsidRDefault="00BA08DA"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73A1679F"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10E4" w14:textId="77777777" w:rsidR="00E47971" w:rsidRPr="00A81E6D" w:rsidRDefault="00BA08DA"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DA1E76">
      <w:rPr>
        <w:rStyle w:val="PageNumber"/>
        <w:rFonts w:ascii="Century Gothic" w:hAnsi="Century Gothic"/>
        <w:noProof/>
        <w:sz w:val="18"/>
      </w:rPr>
      <w:t>3</w:t>
    </w:r>
    <w:r w:rsidRPr="00A81E6D">
      <w:rPr>
        <w:rStyle w:val="PageNumber"/>
        <w:rFonts w:ascii="Century Gothic" w:hAnsi="Century Gothic"/>
        <w:sz w:val="18"/>
      </w:rPr>
      <w:fldChar w:fldCharType="end"/>
    </w:r>
  </w:p>
  <w:p w14:paraId="7AC7D796" w14:textId="7777777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FF58" w14:textId="0A772619" w:rsidR="00E47971" w:rsidRPr="005D07C5" w:rsidRDefault="00F83FF1"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65AAD997" wp14:editId="338EDB13">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A6280"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D997"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666A6280"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539E" w14:textId="77777777" w:rsidR="00224D61" w:rsidRDefault="00224D61" w:rsidP="005F72D1">
      <w:pPr>
        <w:spacing w:after="0" w:line="240" w:lineRule="auto"/>
      </w:pPr>
      <w:r>
        <w:separator/>
      </w:r>
    </w:p>
  </w:footnote>
  <w:footnote w:type="continuationSeparator" w:id="0">
    <w:p w14:paraId="728AAB5E" w14:textId="77777777" w:rsidR="00224D61" w:rsidRDefault="00224D61"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DCCE"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68992" behindDoc="0" locked="0" layoutInCell="1" allowOverlap="1" wp14:anchorId="7B2F4B02" wp14:editId="605D80EA">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anchor>
      </w:drawing>
    </w:r>
    <w:r w:rsidRPr="008B7EE2">
      <w:rPr>
        <w:rFonts w:ascii="Century Gothic" w:hAnsi="Century Gothic"/>
        <w:color w:val="000080"/>
        <w:sz w:val="28"/>
        <w:szCs w:val="28"/>
      </w:rPr>
      <w:t>CANADIAN SCHOOL OF NATURAL NUTRITION</w:t>
    </w:r>
  </w:p>
  <w:p w14:paraId="13218848" w14:textId="77777777"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0875E38A" w14:textId="53DA34EA" w:rsidR="00E47971" w:rsidRDefault="00B66B51" w:rsidP="00B66B51">
    <w:pPr>
      <w:tabs>
        <w:tab w:val="center" w:pos="5316"/>
        <w:tab w:val="left" w:pos="7695"/>
      </w:tabs>
      <w:spacing w:after="0" w:line="240" w:lineRule="auto"/>
      <w:ind w:left="851" w:right="191"/>
      <w:rPr>
        <w:rFonts w:ascii="Century Gothic" w:hAnsi="Century Gothic"/>
        <w:b/>
        <w:sz w:val="24"/>
        <w:szCs w:val="24"/>
      </w:rPr>
    </w:pPr>
    <w:r>
      <w:rPr>
        <w:rFonts w:ascii="Century Gothic" w:hAnsi="Century Gothic"/>
        <w:b/>
        <w:sz w:val="24"/>
        <w:szCs w:val="24"/>
      </w:rPr>
      <w:tab/>
    </w:r>
    <w:bookmarkStart w:id="1" w:name="_Hlk57582397"/>
    <w:r w:rsidR="00927357">
      <w:rPr>
        <w:rFonts w:ascii="Century Gothic" w:hAnsi="Century Gothic"/>
        <w:b/>
        <w:sz w:val="24"/>
        <w:szCs w:val="24"/>
      </w:rPr>
      <w:t xml:space="preserve">Live on-line presented by </w:t>
    </w:r>
    <w:r>
      <w:rPr>
        <w:rFonts w:ascii="Century Gothic" w:hAnsi="Century Gothic"/>
        <w:b/>
        <w:sz w:val="24"/>
        <w:szCs w:val="24"/>
      </w:rPr>
      <w:t>CSNN Toronto</w:t>
    </w:r>
  </w:p>
  <w:bookmarkEnd w:id="1"/>
  <w:p w14:paraId="2DA6CD25"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E7F3"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56704" behindDoc="0" locked="0" layoutInCell="1" allowOverlap="1" wp14:anchorId="7E276E24" wp14:editId="49B952D0">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anchor>
      </w:drawing>
    </w:r>
    <w:r w:rsidRPr="008B7EE2">
      <w:rPr>
        <w:rFonts w:ascii="Century Gothic" w:hAnsi="Century Gothic"/>
        <w:color w:val="000080"/>
        <w:sz w:val="28"/>
        <w:szCs w:val="28"/>
      </w:rPr>
      <w:t>CANADIAN SCHOOL OF NATURAL NUTRITION</w:t>
    </w:r>
  </w:p>
  <w:p w14:paraId="27CE12B8" w14:textId="77777777" w:rsidR="00E47971" w:rsidRPr="00213A6B" w:rsidRDefault="00213A6B" w:rsidP="00213A6B">
    <w:pPr>
      <w:spacing w:after="0" w:line="240" w:lineRule="auto"/>
      <w:ind w:left="851" w:right="191"/>
      <w:jc w:val="center"/>
      <w:rPr>
        <w:rFonts w:ascii="Century Gothic" w:hAnsi="Century Gothic"/>
        <w:szCs w:val="24"/>
      </w:rPr>
    </w:pPr>
    <w:r w:rsidRPr="00717DD2">
      <w:rPr>
        <w:rFonts w:ascii="Century Gothic" w:hAnsi="Century Gothic"/>
        <w:szCs w:val="24"/>
      </w:rPr>
      <w:t xml:space="preserve">Natural Nutrition (NN) Single </w:t>
    </w:r>
    <w:r w:rsidR="00645793" w:rsidRPr="00717DD2">
      <w:rPr>
        <w:rFonts w:ascii="Century Gothic" w:hAnsi="Century Gothic"/>
        <w:szCs w:val="24"/>
      </w:rPr>
      <w:t>Course</w:t>
    </w:r>
    <w:r w:rsidRPr="00717DD2">
      <w:rPr>
        <w:rFonts w:ascii="Century Gothic" w:hAnsi="Century Gothic"/>
        <w:szCs w:val="24"/>
      </w:rPr>
      <w:t>s</w:t>
    </w:r>
    <w:r w:rsidR="00E47971" w:rsidRPr="00213A6B">
      <w:rPr>
        <w:rFonts w:ascii="Century Gothic" w:hAnsi="Century Gothic"/>
        <w:szCs w:val="24"/>
      </w:rPr>
      <w:t xml:space="preserve"> Registration Form</w:t>
    </w:r>
  </w:p>
  <w:p w14:paraId="44D917B6" w14:textId="77777777" w:rsidR="00927357" w:rsidRDefault="00927357" w:rsidP="00927357">
    <w:pPr>
      <w:tabs>
        <w:tab w:val="center" w:pos="5316"/>
        <w:tab w:val="left" w:pos="7695"/>
      </w:tabs>
      <w:spacing w:after="0" w:line="240" w:lineRule="auto"/>
      <w:ind w:left="851" w:right="191"/>
      <w:jc w:val="center"/>
      <w:rPr>
        <w:rFonts w:ascii="Century Gothic" w:hAnsi="Century Gothic"/>
        <w:b/>
        <w:sz w:val="24"/>
        <w:szCs w:val="24"/>
      </w:rPr>
    </w:pPr>
    <w:r>
      <w:rPr>
        <w:rFonts w:ascii="Century Gothic" w:hAnsi="Century Gothic"/>
        <w:b/>
        <w:sz w:val="24"/>
        <w:szCs w:val="24"/>
      </w:rPr>
      <w:t>Live on-line presented by CSNN Toronto</w:t>
    </w:r>
  </w:p>
  <w:p w14:paraId="4AA3ECDE"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34912"/>
    <w:multiLevelType w:val="hybridMultilevel"/>
    <w:tmpl w:val="C3E48742"/>
    <w:lvl w:ilvl="0" w:tplc="76B20F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CC624A"/>
    <w:multiLevelType w:val="hybridMultilevel"/>
    <w:tmpl w:val="69E4B638"/>
    <w:lvl w:ilvl="0" w:tplc="723CF194">
      <w:start w:val="1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9"/>
  </w:num>
  <w:num w:numId="2">
    <w:abstractNumId w:val="32"/>
  </w:num>
  <w:num w:numId="3">
    <w:abstractNumId w:val="24"/>
  </w:num>
  <w:num w:numId="4">
    <w:abstractNumId w:val="12"/>
  </w:num>
  <w:num w:numId="5">
    <w:abstractNumId w:val="28"/>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31"/>
  </w:num>
  <w:num w:numId="31">
    <w:abstractNumId w:val="14"/>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F"/>
    <w:rsid w:val="00000799"/>
    <w:rsid w:val="00006FC2"/>
    <w:rsid w:val="0003079F"/>
    <w:rsid w:val="00030E49"/>
    <w:rsid w:val="000341FE"/>
    <w:rsid w:val="00081756"/>
    <w:rsid w:val="000B6FA5"/>
    <w:rsid w:val="000C154F"/>
    <w:rsid w:val="000C515A"/>
    <w:rsid w:val="000E3883"/>
    <w:rsid w:val="001037EC"/>
    <w:rsid w:val="001067D8"/>
    <w:rsid w:val="001155E5"/>
    <w:rsid w:val="00122652"/>
    <w:rsid w:val="00146B8E"/>
    <w:rsid w:val="00150468"/>
    <w:rsid w:val="00166F1E"/>
    <w:rsid w:val="001C10B8"/>
    <w:rsid w:val="001C4190"/>
    <w:rsid w:val="001D1363"/>
    <w:rsid w:val="001D1393"/>
    <w:rsid w:val="001F4074"/>
    <w:rsid w:val="00204BDB"/>
    <w:rsid w:val="00213A6B"/>
    <w:rsid w:val="00220CCB"/>
    <w:rsid w:val="00224D61"/>
    <w:rsid w:val="0026154D"/>
    <w:rsid w:val="00263E53"/>
    <w:rsid w:val="002B13BB"/>
    <w:rsid w:val="002C11F5"/>
    <w:rsid w:val="002C6C5B"/>
    <w:rsid w:val="002F766B"/>
    <w:rsid w:val="003143AE"/>
    <w:rsid w:val="0031781E"/>
    <w:rsid w:val="00317A2F"/>
    <w:rsid w:val="00334E84"/>
    <w:rsid w:val="00340BB6"/>
    <w:rsid w:val="00373F7B"/>
    <w:rsid w:val="003879C2"/>
    <w:rsid w:val="004019E3"/>
    <w:rsid w:val="0044298D"/>
    <w:rsid w:val="0044380A"/>
    <w:rsid w:val="0045379F"/>
    <w:rsid w:val="004577E7"/>
    <w:rsid w:val="00460014"/>
    <w:rsid w:val="00466E15"/>
    <w:rsid w:val="00475650"/>
    <w:rsid w:val="00495C2A"/>
    <w:rsid w:val="004B1177"/>
    <w:rsid w:val="004D0033"/>
    <w:rsid w:val="004F7FED"/>
    <w:rsid w:val="005062D3"/>
    <w:rsid w:val="005132F0"/>
    <w:rsid w:val="00513BFE"/>
    <w:rsid w:val="005142B3"/>
    <w:rsid w:val="00553114"/>
    <w:rsid w:val="00574F36"/>
    <w:rsid w:val="00584E4E"/>
    <w:rsid w:val="005B34A3"/>
    <w:rsid w:val="005C0A12"/>
    <w:rsid w:val="005F72D1"/>
    <w:rsid w:val="00645793"/>
    <w:rsid w:val="00670A23"/>
    <w:rsid w:val="006B0F2C"/>
    <w:rsid w:val="006B6512"/>
    <w:rsid w:val="006D2230"/>
    <w:rsid w:val="0071762E"/>
    <w:rsid w:val="00717DD2"/>
    <w:rsid w:val="0072369A"/>
    <w:rsid w:val="00727DF0"/>
    <w:rsid w:val="00730A4A"/>
    <w:rsid w:val="00751156"/>
    <w:rsid w:val="007542EC"/>
    <w:rsid w:val="007671D4"/>
    <w:rsid w:val="00780150"/>
    <w:rsid w:val="007A149D"/>
    <w:rsid w:val="007B28C7"/>
    <w:rsid w:val="007C1CBB"/>
    <w:rsid w:val="007D05B9"/>
    <w:rsid w:val="007E1492"/>
    <w:rsid w:val="007E1AA9"/>
    <w:rsid w:val="00800005"/>
    <w:rsid w:val="00802132"/>
    <w:rsid w:val="00833FE5"/>
    <w:rsid w:val="00834FEA"/>
    <w:rsid w:val="008362E3"/>
    <w:rsid w:val="00837C09"/>
    <w:rsid w:val="00843728"/>
    <w:rsid w:val="00867583"/>
    <w:rsid w:val="008A7801"/>
    <w:rsid w:val="008C6153"/>
    <w:rsid w:val="008C68A9"/>
    <w:rsid w:val="008F65A3"/>
    <w:rsid w:val="00903B0B"/>
    <w:rsid w:val="00914A08"/>
    <w:rsid w:val="0092096B"/>
    <w:rsid w:val="00927357"/>
    <w:rsid w:val="00952629"/>
    <w:rsid w:val="00963864"/>
    <w:rsid w:val="00964F43"/>
    <w:rsid w:val="00973D4D"/>
    <w:rsid w:val="009A77BF"/>
    <w:rsid w:val="009B166F"/>
    <w:rsid w:val="009B2ED1"/>
    <w:rsid w:val="009D0997"/>
    <w:rsid w:val="009E551B"/>
    <w:rsid w:val="00A03CDF"/>
    <w:rsid w:val="00A16AC3"/>
    <w:rsid w:val="00A20B52"/>
    <w:rsid w:val="00A22BD4"/>
    <w:rsid w:val="00A301DE"/>
    <w:rsid w:val="00A34C31"/>
    <w:rsid w:val="00A37AFC"/>
    <w:rsid w:val="00A702C2"/>
    <w:rsid w:val="00A81E6D"/>
    <w:rsid w:val="00AB3B56"/>
    <w:rsid w:val="00AB4AC9"/>
    <w:rsid w:val="00AF0F38"/>
    <w:rsid w:val="00B01E63"/>
    <w:rsid w:val="00B47699"/>
    <w:rsid w:val="00B52D15"/>
    <w:rsid w:val="00B66B51"/>
    <w:rsid w:val="00B70BF8"/>
    <w:rsid w:val="00B85B3F"/>
    <w:rsid w:val="00BA08DA"/>
    <w:rsid w:val="00BA2732"/>
    <w:rsid w:val="00BE0B89"/>
    <w:rsid w:val="00C10829"/>
    <w:rsid w:val="00C111FB"/>
    <w:rsid w:val="00C15BC0"/>
    <w:rsid w:val="00C42334"/>
    <w:rsid w:val="00C47B89"/>
    <w:rsid w:val="00C47E15"/>
    <w:rsid w:val="00C55E2B"/>
    <w:rsid w:val="00C66B7D"/>
    <w:rsid w:val="00C7316D"/>
    <w:rsid w:val="00C743A4"/>
    <w:rsid w:val="00C829C9"/>
    <w:rsid w:val="00C846DA"/>
    <w:rsid w:val="00C912D0"/>
    <w:rsid w:val="00CA7EC1"/>
    <w:rsid w:val="00CC6BB5"/>
    <w:rsid w:val="00CE1846"/>
    <w:rsid w:val="00CF5192"/>
    <w:rsid w:val="00D11CE6"/>
    <w:rsid w:val="00D14E64"/>
    <w:rsid w:val="00D24AD6"/>
    <w:rsid w:val="00D60E8C"/>
    <w:rsid w:val="00D92FC2"/>
    <w:rsid w:val="00D97EFB"/>
    <w:rsid w:val="00DA0532"/>
    <w:rsid w:val="00DA1E76"/>
    <w:rsid w:val="00DC1B94"/>
    <w:rsid w:val="00E44486"/>
    <w:rsid w:val="00E46C19"/>
    <w:rsid w:val="00E47971"/>
    <w:rsid w:val="00E50682"/>
    <w:rsid w:val="00E50849"/>
    <w:rsid w:val="00E66E8D"/>
    <w:rsid w:val="00E7142B"/>
    <w:rsid w:val="00E77B2A"/>
    <w:rsid w:val="00E77DFD"/>
    <w:rsid w:val="00E855F1"/>
    <w:rsid w:val="00EC0766"/>
    <w:rsid w:val="00EC11AF"/>
    <w:rsid w:val="00F0436C"/>
    <w:rsid w:val="00F12646"/>
    <w:rsid w:val="00F17DF8"/>
    <w:rsid w:val="00F20B69"/>
    <w:rsid w:val="00F83FF1"/>
    <w:rsid w:val="00F94045"/>
    <w:rsid w:val="00FA5B3C"/>
    <w:rsid w:val="00FD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326A4"/>
  <w15:docId w15:val="{D69DA1FC-3EC4-46FC-9B63-2E8DE408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4D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923034864">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ntoinfo@csnn.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F822-08DD-4FA3-99AF-94046167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4130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creator>Natalie Rivier</dc:creator>
  <cp:lastModifiedBy>Jane</cp:lastModifiedBy>
  <cp:revision>3</cp:revision>
  <cp:lastPrinted>2019-12-06T23:56:00Z</cp:lastPrinted>
  <dcterms:created xsi:type="dcterms:W3CDTF">2020-11-30T19:35:00Z</dcterms:created>
  <dcterms:modified xsi:type="dcterms:W3CDTF">2020-12-02T19:47:00Z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